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B160" w14:textId="052E010B" w:rsidR="007603F6" w:rsidRPr="00B1606D" w:rsidRDefault="00B154B7" w:rsidP="00B1606D">
      <w:pPr>
        <w:spacing w:line="360" w:lineRule="auto"/>
        <w:jc w:val="center"/>
        <w:rPr>
          <w:rFonts w:ascii="Arial" w:hAnsi="Arial" w:cs="Arial"/>
        </w:rPr>
      </w:pPr>
      <w:r w:rsidRPr="00B1606D">
        <w:rPr>
          <w:rFonts w:ascii="Arial" w:hAnsi="Arial" w:cs="Arial"/>
          <w:noProof/>
        </w:rPr>
        <w:drawing>
          <wp:inline distT="0" distB="0" distL="0" distR="0" wp14:anchorId="07C03754" wp14:editId="2933EE7D">
            <wp:extent cx="3376427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3"/>
                    <a:stretch/>
                  </pic:blipFill>
                  <pic:spPr bwMode="auto">
                    <a:xfrm>
                      <a:off x="0" y="0"/>
                      <a:ext cx="3396389" cy="9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D4780" w14:textId="49D11B42" w:rsidR="00B154B7" w:rsidRPr="00F37D2A" w:rsidRDefault="00B154B7" w:rsidP="00B1606D">
      <w:pPr>
        <w:spacing w:line="360" w:lineRule="auto"/>
        <w:jc w:val="center"/>
        <w:rPr>
          <w:rFonts w:ascii="Arial" w:hAnsi="Arial" w:cs="Arial"/>
          <w:b/>
          <w:bCs/>
          <w:lang w:val="es-AR"/>
        </w:rPr>
      </w:pPr>
      <w:r w:rsidRPr="00F37D2A">
        <w:rPr>
          <w:rFonts w:ascii="Arial" w:hAnsi="Arial" w:cs="Arial"/>
          <w:b/>
          <w:bCs/>
          <w:lang w:val="es-AR"/>
        </w:rPr>
        <w:t>IX CNEPE 2021</w:t>
      </w:r>
    </w:p>
    <w:p w14:paraId="720AEE8C" w14:textId="7D4D8B56" w:rsidR="00B154B7" w:rsidRPr="00B1606D" w:rsidRDefault="00B154B7" w:rsidP="00B1606D">
      <w:pPr>
        <w:spacing w:after="0" w:line="240" w:lineRule="auto"/>
        <w:jc w:val="center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Noveno Congreso Nacional de Estudiantes</w:t>
      </w:r>
    </w:p>
    <w:p w14:paraId="760F7F1A" w14:textId="351B2DCB" w:rsidR="00B154B7" w:rsidRPr="00B1606D" w:rsidRDefault="00B154B7" w:rsidP="00B1606D">
      <w:pPr>
        <w:spacing w:line="240" w:lineRule="auto"/>
        <w:jc w:val="center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de Postgrado en Economía</w:t>
      </w:r>
    </w:p>
    <w:p w14:paraId="6EB887F4" w14:textId="72644E1C" w:rsidR="00B154B7" w:rsidRPr="00B1606D" w:rsidRDefault="00B154B7" w:rsidP="00B1606D">
      <w:pPr>
        <w:spacing w:after="0" w:line="240" w:lineRule="auto"/>
        <w:jc w:val="center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>20 al 21 de mayo de 2021</w:t>
      </w:r>
    </w:p>
    <w:p w14:paraId="0D157259" w14:textId="12445E8F" w:rsidR="00B154B7" w:rsidRPr="00B1606D" w:rsidRDefault="00B154B7" w:rsidP="00B1606D">
      <w:pPr>
        <w:spacing w:after="0" w:line="240" w:lineRule="auto"/>
        <w:jc w:val="center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>Universidad Nacional de Cuyo, Mendoza, Argentina</w:t>
      </w:r>
    </w:p>
    <w:p w14:paraId="63EC40FB" w14:textId="7985BD63" w:rsidR="00B154B7" w:rsidRPr="00B1606D" w:rsidRDefault="00B154B7" w:rsidP="00B1606D">
      <w:pPr>
        <w:spacing w:line="360" w:lineRule="auto"/>
        <w:jc w:val="both"/>
        <w:rPr>
          <w:rFonts w:ascii="Arial" w:hAnsi="Arial" w:cs="Arial"/>
          <w:lang w:val="es-AR"/>
        </w:rPr>
      </w:pPr>
    </w:p>
    <w:p w14:paraId="1ABF87DD" w14:textId="180A12EA" w:rsidR="00B154B7" w:rsidRPr="00B1606D" w:rsidRDefault="00B154B7" w:rsidP="00B1606D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 xml:space="preserve">Organizador: </w:t>
      </w:r>
      <w:r w:rsidRPr="00B1606D">
        <w:rPr>
          <w:rFonts w:ascii="Arial" w:hAnsi="Arial" w:cs="Arial"/>
          <w:lang w:val="es-AR"/>
        </w:rPr>
        <w:t xml:space="preserve">Doctorado </w:t>
      </w:r>
      <w:r w:rsidR="0091709C">
        <w:rPr>
          <w:rFonts w:ascii="Arial" w:hAnsi="Arial" w:cs="Arial"/>
          <w:lang w:val="es-AR"/>
        </w:rPr>
        <w:t>en</w:t>
      </w:r>
      <w:r w:rsidRPr="00B1606D">
        <w:rPr>
          <w:rFonts w:ascii="Arial" w:hAnsi="Arial" w:cs="Arial"/>
          <w:lang w:val="es-AR"/>
        </w:rPr>
        <w:t xml:space="preserve"> Ciencias Económicas, Facultad de Ciencias Económicas, Universidad Nacional de Cuyo.</w:t>
      </w:r>
    </w:p>
    <w:p w14:paraId="30555A13" w14:textId="556D60C5" w:rsidR="00B154B7" w:rsidRPr="00B1606D" w:rsidRDefault="00B154B7" w:rsidP="00B1606D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14:paraId="6026458C" w14:textId="3A00B492" w:rsidR="00B154B7" w:rsidRDefault="00B154B7" w:rsidP="00B1606D">
      <w:pPr>
        <w:spacing w:after="0" w:line="360" w:lineRule="auto"/>
        <w:jc w:val="both"/>
        <w:rPr>
          <w:rFonts w:ascii="Arial" w:hAnsi="Arial" w:cs="Arial"/>
          <w:lang w:val="es-AR"/>
        </w:rPr>
      </w:pPr>
      <w:bookmarkStart w:id="0" w:name="_Hlk46399956"/>
      <w:r w:rsidRPr="00B1606D">
        <w:rPr>
          <w:rFonts w:ascii="Arial" w:hAnsi="Arial" w:cs="Arial"/>
          <w:b/>
          <w:bCs/>
          <w:lang w:val="es-AR"/>
        </w:rPr>
        <w:t xml:space="preserve">Comisión organizadora:  </w:t>
      </w:r>
      <w:r w:rsidRPr="00B1606D">
        <w:rPr>
          <w:rFonts w:ascii="Arial" w:hAnsi="Arial" w:cs="Arial"/>
          <w:lang w:val="es-AR"/>
        </w:rPr>
        <w:t>Coordinador</w:t>
      </w:r>
      <w:r w:rsidR="00091AC6">
        <w:rPr>
          <w:rFonts w:ascii="Arial" w:hAnsi="Arial" w:cs="Arial"/>
          <w:lang w:val="es-AR"/>
        </w:rPr>
        <w:t>a</w:t>
      </w:r>
      <w:r w:rsidRPr="00B1606D">
        <w:rPr>
          <w:rFonts w:ascii="Arial" w:hAnsi="Arial" w:cs="Arial"/>
          <w:lang w:val="es-AR"/>
        </w:rPr>
        <w:t xml:space="preserve"> General: Dra. Monserrat Serio, Integrantes: Dra. Isabel Roccaro, Dr. German Dueñas, Dra. Virginia Vera, Dra. Florencia Gabrielli.</w:t>
      </w:r>
    </w:p>
    <w:bookmarkEnd w:id="0"/>
    <w:p w14:paraId="7A88BD9C" w14:textId="77777777" w:rsidR="00B1606D" w:rsidRPr="00B1606D" w:rsidRDefault="00B1606D" w:rsidP="00B1606D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14:paraId="042BE337" w14:textId="7AA1B37F" w:rsidR="00B154B7" w:rsidRPr="00B1606D" w:rsidRDefault="00B154B7" w:rsidP="004D5186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 xml:space="preserve">Comité </w:t>
      </w:r>
      <w:r w:rsidR="001D533C">
        <w:rPr>
          <w:rFonts w:ascii="Arial" w:hAnsi="Arial" w:cs="Arial"/>
          <w:b/>
          <w:bCs/>
          <w:lang w:val="es-AR"/>
        </w:rPr>
        <w:t>a</w:t>
      </w:r>
      <w:r w:rsidRPr="00B1606D">
        <w:rPr>
          <w:rFonts w:ascii="Arial" w:hAnsi="Arial" w:cs="Arial"/>
          <w:b/>
          <w:bCs/>
          <w:lang w:val="es-AR"/>
        </w:rPr>
        <w:t>cadémico (listado parcial):</w:t>
      </w:r>
      <w:r w:rsidR="004D5186">
        <w:rPr>
          <w:rFonts w:ascii="Arial" w:hAnsi="Arial" w:cs="Arial"/>
          <w:b/>
          <w:bCs/>
          <w:lang w:val="es-AR"/>
        </w:rPr>
        <w:t xml:space="preserve"> </w:t>
      </w:r>
      <w:r w:rsidR="00962AF9" w:rsidRPr="00962AF9">
        <w:rPr>
          <w:rFonts w:ascii="Arial" w:hAnsi="Arial" w:cs="Arial"/>
          <w:lang w:val="es-AR"/>
        </w:rPr>
        <w:t>Dra. Cecilia Adrogué (UdeSA/CONICET), Dr. Luis Alcalá (UNSL), Dr. Javier Alejo (UdelaR /CEDLAS), Dr. Daniel Aromí (UBA), Dr. Leandro Arozamena (UTDT), Dra. Miriam Berges (UNMdP), Dra. Inés Berniell (UNLP/ CEDLAS), Dra. Ana María Cerro (UNT), Dr. Germán Coloma (UCEMA), Dra. Laura D’Amato (UBA), Dr. Juan Dip (UNM), Dr. Julio Elias (UCEMA), Dra. Verónica Farreras (UNCuyo/CONICET), Dr. Francisco Garrido (RAED), Dr. Leonardo Gasparini (UNLP/ CEDLAS), Dr. Marcos Herrera (IELDE-UNSa/CONICET), M.Phil. Hildegart Ahumada (UTDT), Dra. Natalia Kruger (UNS/CONICET), Dra. Silvia London (UNS/CONICET), Dr. Carlos Martínez Cinca (UNCuyo), Dr. Pedro Esteban Moncarz (UNC/CONICET), Dr. Pablo Monterubbianesi (UNS/CONICET), Dr. Humberto Ortiz Soto (UBioBio), Dr. Jorge Paz (IELDE-UNSa/CONICET), Dra. Natalia Porto (UNLP), Dr. Pablo Salvador (UNCuyo), Dra. Mariana de Santis (UNC), Dra. Emma Santos (UNS/CONICET), Dr. Fernando Tohmé (UNS/CONICET).</w:t>
      </w:r>
    </w:p>
    <w:p w14:paraId="2C5AC81D" w14:textId="33CDD905" w:rsidR="00124506" w:rsidRPr="00B1606D" w:rsidRDefault="00124506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 xml:space="preserve">Descripción general </w:t>
      </w:r>
    </w:p>
    <w:p w14:paraId="1C54098C" w14:textId="29EA3069" w:rsidR="00A971C4" w:rsidRPr="00B1606D" w:rsidRDefault="00124506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El CNEPE está dirigido a estudiantes inscriptos en programas de posgrado </w:t>
      </w:r>
      <w:bookmarkStart w:id="1" w:name="_Hlk47952863"/>
      <w:r w:rsidRPr="00B1606D">
        <w:rPr>
          <w:rFonts w:ascii="Arial" w:hAnsi="Arial" w:cs="Arial"/>
          <w:lang w:val="es-AR"/>
        </w:rPr>
        <w:t>en cualquier</w:t>
      </w:r>
      <w:r w:rsidR="00D8007C">
        <w:rPr>
          <w:rFonts w:ascii="Arial" w:hAnsi="Arial" w:cs="Arial"/>
          <w:lang w:val="es-AR"/>
        </w:rPr>
        <w:t>a</w:t>
      </w:r>
      <w:r w:rsidRPr="00B1606D">
        <w:rPr>
          <w:rFonts w:ascii="Arial" w:hAnsi="Arial" w:cs="Arial"/>
          <w:lang w:val="es-AR"/>
        </w:rPr>
        <w:t xml:space="preserve"> de las ramas de la Economía y disciplinas afines</w:t>
      </w:r>
      <w:bookmarkEnd w:id="1"/>
      <w:r w:rsidR="00BE50AB" w:rsidRPr="00B1606D">
        <w:rPr>
          <w:rFonts w:ascii="Arial" w:hAnsi="Arial" w:cs="Arial"/>
          <w:lang w:val="es-AR"/>
        </w:rPr>
        <w:t xml:space="preserve">, de universidades argentinas y extranjeras, así como </w:t>
      </w:r>
      <w:r w:rsidR="009A10AA">
        <w:rPr>
          <w:rFonts w:ascii="Arial" w:hAnsi="Arial" w:cs="Arial"/>
          <w:lang w:val="es-AR"/>
        </w:rPr>
        <w:t>a</w:t>
      </w:r>
      <w:r w:rsidR="00BE50AB" w:rsidRPr="00B1606D">
        <w:rPr>
          <w:rFonts w:ascii="Arial" w:hAnsi="Arial" w:cs="Arial"/>
          <w:lang w:val="es-AR"/>
        </w:rPr>
        <w:t xml:space="preserve"> </w:t>
      </w:r>
      <w:r w:rsidR="00E35E1E">
        <w:rPr>
          <w:rFonts w:ascii="Arial" w:hAnsi="Arial" w:cs="Arial"/>
          <w:lang w:val="es-AR"/>
        </w:rPr>
        <w:t xml:space="preserve">quienes </w:t>
      </w:r>
      <w:r w:rsidR="00BE50AB" w:rsidRPr="00B1606D">
        <w:rPr>
          <w:rFonts w:ascii="Arial" w:hAnsi="Arial" w:cs="Arial"/>
          <w:lang w:val="es-AR"/>
        </w:rPr>
        <w:t xml:space="preserve">han finalizado su postgrado en el transcurso del año previo a la fecha de inicio del evento. </w:t>
      </w:r>
    </w:p>
    <w:p w14:paraId="036072F5" w14:textId="184FF77D" w:rsidR="00BE50AB" w:rsidRPr="00B1606D" w:rsidRDefault="00BE50AB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lastRenderedPageBreak/>
        <w:t>Son objetivos de este congreso promover la difusión de los trabajos de investigación realizados, incentivar el intercambio provechoso de ideas y fomentar la construcción de vínculos entre los integrantes de la nueva generación de economistas.</w:t>
      </w:r>
    </w:p>
    <w:p w14:paraId="1DF10E79" w14:textId="2360E654" w:rsidR="00BE50AB" w:rsidRPr="00B1606D" w:rsidRDefault="00BE50AB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Los trabajos a presentar deben pertenecer a </w:t>
      </w:r>
      <w:r w:rsidR="009A10AA">
        <w:rPr>
          <w:rFonts w:ascii="Arial" w:hAnsi="Arial" w:cs="Arial"/>
          <w:lang w:val="es-AR"/>
        </w:rPr>
        <w:t>un</w:t>
      </w:r>
      <w:r w:rsidRPr="00B1606D">
        <w:rPr>
          <w:rFonts w:ascii="Arial" w:hAnsi="Arial" w:cs="Arial"/>
          <w:lang w:val="es-AR"/>
        </w:rPr>
        <w:t xml:space="preserve"> área del conocimiento económico o disciplinas afines. </w:t>
      </w:r>
      <w:bookmarkStart w:id="2" w:name="_Hlk46400515"/>
      <w:r w:rsidRPr="00B1606D">
        <w:rPr>
          <w:rFonts w:ascii="Arial" w:hAnsi="Arial" w:cs="Arial"/>
          <w:lang w:val="es-AR"/>
        </w:rPr>
        <w:t>Los trabajos aceptados serán aquellos que</w:t>
      </w:r>
      <w:r w:rsidR="009A10AA">
        <w:rPr>
          <w:rFonts w:ascii="Arial" w:hAnsi="Arial" w:cs="Arial"/>
          <w:lang w:val="es-AR"/>
        </w:rPr>
        <w:t xml:space="preserve">, </w:t>
      </w:r>
      <w:r w:rsidRPr="00B1606D">
        <w:rPr>
          <w:rFonts w:ascii="Arial" w:hAnsi="Arial" w:cs="Arial"/>
          <w:lang w:val="es-AR"/>
        </w:rPr>
        <w:t>a juicio del Comité Académico</w:t>
      </w:r>
      <w:r w:rsidR="009A10AA">
        <w:rPr>
          <w:rFonts w:ascii="Arial" w:hAnsi="Arial" w:cs="Arial"/>
          <w:lang w:val="es-AR"/>
        </w:rPr>
        <w:t>,</w:t>
      </w:r>
      <w:r w:rsidRPr="00B1606D">
        <w:rPr>
          <w:rFonts w:ascii="Arial" w:hAnsi="Arial" w:cs="Arial"/>
          <w:lang w:val="es-AR"/>
        </w:rPr>
        <w:t xml:space="preserve"> acrediten méritos suficientes en lo que respecta a su calidad y originalidad. </w:t>
      </w:r>
      <w:bookmarkEnd w:id="2"/>
      <w:r w:rsidRPr="00B1606D">
        <w:rPr>
          <w:rFonts w:ascii="Arial" w:hAnsi="Arial" w:cs="Arial"/>
          <w:lang w:val="es-AR"/>
        </w:rPr>
        <w:t>La evaluación será de carácter doble ciego y estará a cargo de dos miembros del Comité Académico. La versión completa de los trabajos será publicada en forma electrónica</w:t>
      </w:r>
      <w:r w:rsidR="009A10AA">
        <w:rPr>
          <w:rFonts w:ascii="Arial" w:hAnsi="Arial" w:cs="Arial"/>
          <w:lang w:val="es-AR"/>
        </w:rPr>
        <w:t xml:space="preserve"> en las Actas de este Congreso</w:t>
      </w:r>
      <w:r w:rsidRPr="00B1606D">
        <w:rPr>
          <w:rFonts w:ascii="Arial" w:hAnsi="Arial" w:cs="Arial"/>
          <w:lang w:val="es-AR"/>
        </w:rPr>
        <w:t>.</w:t>
      </w:r>
    </w:p>
    <w:p w14:paraId="7E5BF985" w14:textId="69CDC70E" w:rsidR="00BE50AB" w:rsidRPr="00B1606D" w:rsidRDefault="00BE50AB" w:rsidP="002C35D0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Para esta novena edición, continuando con la modalidad de los anteriores, se otorgará el </w:t>
      </w:r>
      <w:r w:rsidR="002C35D0">
        <w:rPr>
          <w:rFonts w:ascii="Arial" w:hAnsi="Arial" w:cs="Arial"/>
          <w:lang w:val="es-AR"/>
        </w:rPr>
        <w:t>P</w:t>
      </w:r>
      <w:r w:rsidRPr="00B1606D">
        <w:rPr>
          <w:rFonts w:ascii="Arial" w:hAnsi="Arial" w:cs="Arial"/>
          <w:lang w:val="es-AR"/>
        </w:rPr>
        <w:t xml:space="preserve">remio Estudios Económicos </w:t>
      </w:r>
      <w:r w:rsidR="002C35D0">
        <w:rPr>
          <w:rFonts w:ascii="Arial" w:hAnsi="Arial" w:cs="Arial"/>
          <w:lang w:val="es-AR"/>
        </w:rPr>
        <w:t xml:space="preserve">a los mejores </w:t>
      </w:r>
      <w:r w:rsidR="002C35D0" w:rsidRPr="002C35D0">
        <w:rPr>
          <w:rFonts w:ascii="Arial" w:hAnsi="Arial" w:cs="Arial"/>
          <w:lang w:val="es-AR"/>
        </w:rPr>
        <w:t>trabajos, el cual consiste en el derecho a su publicación en la revista homónima del Departamento de Economía de la Universidad Nacional del Sur. Asimismo, la AAEP premiará a los trabajos mejor calificados</w:t>
      </w:r>
      <w:r w:rsidR="002C35D0">
        <w:rPr>
          <w:rFonts w:ascii="Arial" w:hAnsi="Arial" w:cs="Arial"/>
          <w:lang w:val="es-AR"/>
        </w:rPr>
        <w:t xml:space="preserve"> </w:t>
      </w:r>
      <w:r w:rsidR="00E35E1E">
        <w:rPr>
          <w:rFonts w:ascii="Arial" w:hAnsi="Arial" w:cs="Arial"/>
          <w:lang w:val="es-AR"/>
        </w:rPr>
        <w:t>eximiéndolos</w:t>
      </w:r>
      <w:r w:rsidR="002C35D0" w:rsidRPr="002C35D0">
        <w:rPr>
          <w:rFonts w:ascii="Arial" w:hAnsi="Arial" w:cs="Arial"/>
          <w:lang w:val="es-AR"/>
        </w:rPr>
        <w:t xml:space="preserve"> del pago de la inscripción a la Reunión Anual 2021.</w:t>
      </w:r>
      <w:r w:rsidR="00AF4D4F">
        <w:rPr>
          <w:rFonts w:ascii="Arial" w:hAnsi="Arial" w:cs="Arial"/>
          <w:lang w:val="es-AR"/>
        </w:rPr>
        <w:t xml:space="preserve"> </w:t>
      </w:r>
      <w:r w:rsidR="009D1C66">
        <w:rPr>
          <w:rFonts w:ascii="Arial" w:hAnsi="Arial" w:cs="Arial"/>
          <w:lang w:val="es-AR"/>
        </w:rPr>
        <w:t>Para estos reconocimientos</w:t>
      </w:r>
      <w:r w:rsidR="009D1C66" w:rsidRPr="009D1C66">
        <w:rPr>
          <w:rFonts w:ascii="Arial" w:hAnsi="Arial" w:cs="Arial"/>
          <w:lang w:val="es-AR"/>
        </w:rPr>
        <w:t>, s</w:t>
      </w:r>
      <w:r w:rsidR="009D1C66">
        <w:rPr>
          <w:rFonts w:ascii="Arial" w:hAnsi="Arial" w:cs="Arial"/>
          <w:lang w:val="es-AR"/>
        </w:rPr>
        <w:t>ol</w:t>
      </w:r>
      <w:r w:rsidRPr="009D1C66">
        <w:rPr>
          <w:rFonts w:ascii="Arial" w:hAnsi="Arial" w:cs="Arial"/>
          <w:lang w:val="es-AR"/>
        </w:rPr>
        <w:t>o se considerarán aquellos trabajos donde todos los autores sean</w:t>
      </w:r>
      <w:r w:rsidRPr="00B1606D">
        <w:rPr>
          <w:rFonts w:ascii="Arial" w:hAnsi="Arial" w:cs="Arial"/>
          <w:lang w:val="es-AR"/>
        </w:rPr>
        <w:t xml:space="preserve"> estudiantes de posgrado</w:t>
      </w:r>
      <w:r w:rsidR="009A10AA">
        <w:rPr>
          <w:rFonts w:ascii="Arial" w:hAnsi="Arial" w:cs="Arial"/>
          <w:lang w:val="es-AR"/>
        </w:rPr>
        <w:t xml:space="preserve">, más allá de que </w:t>
      </w:r>
      <w:r w:rsidR="009A10AA" w:rsidRPr="00B1606D">
        <w:rPr>
          <w:rFonts w:ascii="Arial" w:hAnsi="Arial" w:cs="Arial"/>
          <w:lang w:val="es-AR"/>
        </w:rPr>
        <w:t xml:space="preserve">para participar del IX CNEPE se aceptan trabajos donde alguno/s de los coautores no sean estudiantes de </w:t>
      </w:r>
      <w:r w:rsidR="00271347" w:rsidRPr="00B1606D">
        <w:rPr>
          <w:rFonts w:ascii="Arial" w:hAnsi="Arial" w:cs="Arial"/>
          <w:lang w:val="es-AR"/>
        </w:rPr>
        <w:t>posgrado.</w:t>
      </w:r>
    </w:p>
    <w:p w14:paraId="250E6A5F" w14:textId="1C364440" w:rsidR="00BE50AB" w:rsidRDefault="00141004" w:rsidP="00B1606D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</w:t>
      </w:r>
      <w:r w:rsidR="00BE50AB" w:rsidRPr="00B1606D">
        <w:rPr>
          <w:rFonts w:ascii="Arial" w:hAnsi="Arial" w:cs="Arial"/>
          <w:lang w:val="es-AR"/>
        </w:rPr>
        <w:t xml:space="preserve">urante el </w:t>
      </w:r>
      <w:r w:rsidR="00BE50AB" w:rsidRPr="009D1C66">
        <w:rPr>
          <w:rFonts w:ascii="Arial" w:hAnsi="Arial" w:cs="Arial"/>
          <w:lang w:val="es-AR"/>
        </w:rPr>
        <w:t>congreso tendrá lugar</w:t>
      </w:r>
      <w:r w:rsidR="00BE50AB" w:rsidRPr="00B1606D">
        <w:rPr>
          <w:rFonts w:ascii="Arial" w:hAnsi="Arial" w:cs="Arial"/>
          <w:lang w:val="es-AR"/>
        </w:rPr>
        <w:t xml:space="preserve"> una serie de conferencias a cargo de </w:t>
      </w:r>
      <w:r>
        <w:rPr>
          <w:rFonts w:ascii="Arial" w:hAnsi="Arial" w:cs="Arial"/>
          <w:lang w:val="es-AR"/>
        </w:rPr>
        <w:t xml:space="preserve">los siguientes </w:t>
      </w:r>
      <w:r w:rsidR="00BE50AB" w:rsidRPr="00B1606D">
        <w:rPr>
          <w:rFonts w:ascii="Arial" w:hAnsi="Arial" w:cs="Arial"/>
          <w:lang w:val="es-AR"/>
        </w:rPr>
        <w:t>prestigiosos investigadores invitados especialmente para la ocasión</w:t>
      </w:r>
      <w:r>
        <w:rPr>
          <w:rFonts w:ascii="Arial" w:hAnsi="Arial" w:cs="Arial"/>
          <w:lang w:val="es-AR"/>
        </w:rPr>
        <w:t>:</w:t>
      </w:r>
      <w:r w:rsidR="00E22F73" w:rsidRPr="00E22F73">
        <w:rPr>
          <w:rFonts w:ascii="Arial" w:hAnsi="Arial" w:cs="Arial"/>
          <w:lang w:val="es-AR"/>
        </w:rPr>
        <w:t xml:space="preserve"> Dra. Mariana Marchionni (Universidad Nacional de La Plata – CONICET), Dr. Raimundo Soto (Pontificia Universidad Católica de Chile</w:t>
      </w:r>
      <w:r w:rsidR="00E22F73" w:rsidRPr="009D1C66">
        <w:rPr>
          <w:rFonts w:ascii="Arial" w:hAnsi="Arial" w:cs="Arial"/>
          <w:lang w:val="es-AR"/>
        </w:rPr>
        <w:t>), Dr</w:t>
      </w:r>
      <w:r w:rsidR="00E22F73" w:rsidRPr="00E22F73">
        <w:rPr>
          <w:rFonts w:ascii="Arial" w:hAnsi="Arial" w:cs="Arial"/>
          <w:lang w:val="es-AR"/>
        </w:rPr>
        <w:t xml:space="preserve">. Manuel Pereyra Terra (Universidad de San Andrés) </w:t>
      </w:r>
      <w:r w:rsidR="00E22F73" w:rsidRPr="009D1C66">
        <w:rPr>
          <w:rFonts w:ascii="Arial" w:hAnsi="Arial" w:cs="Arial"/>
          <w:lang w:val="es-AR"/>
        </w:rPr>
        <w:t>y D</w:t>
      </w:r>
      <w:r w:rsidR="00E22F73" w:rsidRPr="00E22F73">
        <w:rPr>
          <w:rFonts w:ascii="Arial" w:hAnsi="Arial" w:cs="Arial"/>
          <w:lang w:val="es-AR"/>
        </w:rPr>
        <w:t>ra. Emma Castelló Taliani (Universidad de Alcalá de Henares, España)</w:t>
      </w:r>
      <w:r w:rsidR="00E22F73">
        <w:rPr>
          <w:rFonts w:ascii="Arial" w:hAnsi="Arial" w:cs="Arial"/>
          <w:lang w:val="es-AR"/>
        </w:rPr>
        <w:t>.</w:t>
      </w:r>
      <w:r w:rsidR="00F37D2A">
        <w:rPr>
          <w:rFonts w:ascii="Arial" w:hAnsi="Arial" w:cs="Arial"/>
          <w:lang w:val="es-AR"/>
        </w:rPr>
        <w:t xml:space="preserve">  </w:t>
      </w:r>
    </w:p>
    <w:p w14:paraId="42B3E5CF" w14:textId="5CCA9938" w:rsidR="00B154B7" w:rsidRPr="00B1606D" w:rsidRDefault="00BE50AB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Aspectos formales del trabajo</w:t>
      </w:r>
    </w:p>
    <w:p w14:paraId="6C6EEF08" w14:textId="5FDBC5BE" w:rsidR="00DE589F" w:rsidRPr="00B1606D" w:rsidRDefault="00BE50AB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>Extensión máxima 30 hojas, en español o inglés. Debe editarse en página tamaño A4 (espacio 1 ½, una columna, justificado, letra tipo Arial 1</w:t>
      </w:r>
      <w:r w:rsidR="00B1606D">
        <w:rPr>
          <w:rFonts w:ascii="Arial" w:hAnsi="Arial" w:cs="Arial"/>
          <w:lang w:val="es-AR"/>
        </w:rPr>
        <w:t>1</w:t>
      </w:r>
      <w:r w:rsidRPr="00B1606D">
        <w:rPr>
          <w:rFonts w:ascii="Arial" w:hAnsi="Arial" w:cs="Arial"/>
          <w:lang w:val="es-AR"/>
        </w:rPr>
        <w:t>, todos los márgenes 2,5cm)</w:t>
      </w:r>
      <w:r w:rsidR="009A10AA">
        <w:rPr>
          <w:rFonts w:ascii="Arial" w:hAnsi="Arial" w:cs="Arial"/>
          <w:lang w:val="es-AR"/>
        </w:rPr>
        <w:t>.</w:t>
      </w:r>
    </w:p>
    <w:p w14:paraId="6364DA13" w14:textId="098CCB11" w:rsidR="00BE50AB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La primera hoja deberá incluir el título centrado en mayúscula en la primera fila; nombre y apellido del autor centrado en negrita en la segunda línea junto a la pertenencia institucional entre paréntesis; en la tercera línea el e-mail del autor. Debajo el resumen y abstract (hasta 250 palabras) y deberá agregarse la nómina del o de los campos temáticos bajo los que el autor encuadra </w:t>
      </w:r>
      <w:r w:rsidR="009D1C66">
        <w:rPr>
          <w:rFonts w:ascii="Arial" w:hAnsi="Arial" w:cs="Arial"/>
          <w:lang w:val="es-AR"/>
        </w:rPr>
        <w:t>su</w:t>
      </w:r>
      <w:r w:rsidRPr="00B1606D">
        <w:rPr>
          <w:rFonts w:ascii="Arial" w:hAnsi="Arial" w:cs="Arial"/>
          <w:lang w:val="es-AR"/>
        </w:rPr>
        <w:t xml:space="preserve"> trabajo, utilizándose la codificación a tres dígitos de JEL, por ejemplo: JEL: D90, 033.</w:t>
      </w:r>
    </w:p>
    <w:p w14:paraId="1EB9039E" w14:textId="3DAD4743" w:rsidR="00DE589F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Deben remitirse dos (2) archivos del trabajo: i) </w:t>
      </w:r>
      <w:r w:rsidR="009A10AA">
        <w:rPr>
          <w:rFonts w:ascii="Arial" w:hAnsi="Arial" w:cs="Arial"/>
          <w:lang w:val="es-AR"/>
        </w:rPr>
        <w:t>u</w:t>
      </w:r>
      <w:r w:rsidRPr="00B1606D">
        <w:rPr>
          <w:rFonts w:ascii="Arial" w:hAnsi="Arial" w:cs="Arial"/>
          <w:lang w:val="es-AR"/>
        </w:rPr>
        <w:t>no anónimo que excluya los datos del autor o los autores, denomina</w:t>
      </w:r>
      <w:r w:rsidR="009A10AA">
        <w:rPr>
          <w:rFonts w:ascii="Arial" w:hAnsi="Arial" w:cs="Arial"/>
          <w:lang w:val="es-AR"/>
        </w:rPr>
        <w:t>n</w:t>
      </w:r>
      <w:r w:rsidRPr="00B1606D">
        <w:rPr>
          <w:rFonts w:ascii="Arial" w:hAnsi="Arial" w:cs="Arial"/>
          <w:lang w:val="es-AR"/>
        </w:rPr>
        <w:t xml:space="preserve">do al archivo con el apellido del autor o los autores seguido de la palabra Anónimo (por ejemplo, </w:t>
      </w:r>
      <w:r w:rsidR="009A10AA">
        <w:rPr>
          <w:rFonts w:ascii="Arial" w:hAnsi="Arial" w:cs="Arial"/>
          <w:lang w:val="es-AR"/>
        </w:rPr>
        <w:t>Martinez</w:t>
      </w:r>
      <w:r w:rsidRPr="00B1606D">
        <w:rPr>
          <w:rFonts w:ascii="Arial" w:hAnsi="Arial" w:cs="Arial"/>
          <w:lang w:val="es-AR"/>
        </w:rPr>
        <w:t xml:space="preserve">-Anónimo.pdf), el que será </w:t>
      </w:r>
      <w:r w:rsidRPr="00B1606D">
        <w:rPr>
          <w:rFonts w:ascii="Arial" w:hAnsi="Arial" w:cs="Arial"/>
          <w:lang w:val="es-AR"/>
        </w:rPr>
        <w:lastRenderedPageBreak/>
        <w:t xml:space="preserve">considerado por el Comité Académico, previo cambio de nombre; y ii) otro no anónimo cuya denominación se corresponda con el apellido del autor o los autores (por ejemplo, </w:t>
      </w:r>
      <w:r w:rsidR="009A10AA">
        <w:rPr>
          <w:rFonts w:ascii="Arial" w:hAnsi="Arial" w:cs="Arial"/>
          <w:lang w:val="es-AR"/>
        </w:rPr>
        <w:t>Martinez</w:t>
      </w:r>
      <w:r w:rsidRPr="00B1606D">
        <w:rPr>
          <w:rFonts w:ascii="Arial" w:hAnsi="Arial" w:cs="Arial"/>
          <w:lang w:val="es-AR"/>
        </w:rPr>
        <w:t>.pdf).</w:t>
      </w:r>
    </w:p>
    <w:p w14:paraId="5F930542" w14:textId="78503B73" w:rsidR="00DE589F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Las Referencias deberán disponerse al final y los comentarios o notas aclaratorias a pie de página. Insertar gráficos y cuadros en el texto. Se aceptan trabajos en formato word o pdf, en caso de los trabajos en formato pdf el autor se compromete a </w:t>
      </w:r>
      <w:r w:rsidR="00B1606D" w:rsidRPr="00B1606D">
        <w:rPr>
          <w:rFonts w:ascii="Arial" w:hAnsi="Arial" w:cs="Arial"/>
          <w:lang w:val="es-AR"/>
        </w:rPr>
        <w:t>reeditarlo</w:t>
      </w:r>
      <w:r w:rsidRPr="00B1606D">
        <w:rPr>
          <w:rFonts w:ascii="Arial" w:hAnsi="Arial" w:cs="Arial"/>
          <w:lang w:val="es-AR"/>
        </w:rPr>
        <w:t xml:space="preserve"> si fuese necesario.</w:t>
      </w:r>
    </w:p>
    <w:p w14:paraId="23D909D5" w14:textId="11C2D734" w:rsidR="00DE589F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>Aquellos trabajos que se reciban con posterioridad a la fecha establecida o no respeten los aspectos formales no serán considerados.</w:t>
      </w:r>
    </w:p>
    <w:p w14:paraId="7AC6B011" w14:textId="788ACA52" w:rsidR="00DE589F" w:rsidRPr="00B1606D" w:rsidRDefault="00DE589F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Los trabajos deberán ser inéditos o publicados con posterioridad al 22 de mayo de 2021.</w:t>
      </w:r>
    </w:p>
    <w:p w14:paraId="54F991B0" w14:textId="6C42666D" w:rsidR="00DE589F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Se aceptarán como </w:t>
      </w:r>
      <w:r w:rsidRPr="00B1606D">
        <w:rPr>
          <w:rFonts w:ascii="Arial" w:hAnsi="Arial" w:cs="Arial"/>
          <w:b/>
          <w:bCs/>
          <w:lang w:val="es-AR"/>
        </w:rPr>
        <w:t>máximo un trabajo como autor y uno en co-autoría</w:t>
      </w:r>
      <w:r w:rsidRPr="00B1606D">
        <w:rPr>
          <w:rFonts w:ascii="Arial" w:hAnsi="Arial" w:cs="Arial"/>
          <w:lang w:val="es-AR"/>
        </w:rPr>
        <w:t xml:space="preserve">, </w:t>
      </w:r>
      <w:r w:rsidR="00E801AB">
        <w:rPr>
          <w:rFonts w:ascii="Arial" w:hAnsi="Arial" w:cs="Arial"/>
          <w:lang w:val="es-AR"/>
        </w:rPr>
        <w:t>debi</w:t>
      </w:r>
      <w:r w:rsidRPr="00B1606D">
        <w:rPr>
          <w:rFonts w:ascii="Arial" w:hAnsi="Arial" w:cs="Arial"/>
          <w:lang w:val="es-AR"/>
        </w:rPr>
        <w:t>endo al menos uno de los autores estar inscripto en un programa de posgrado.</w:t>
      </w:r>
    </w:p>
    <w:p w14:paraId="0CB36EF0" w14:textId="646EC9AD" w:rsidR="00DE589F" w:rsidRPr="00B1606D" w:rsidRDefault="00DE589F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La presentación de un trabajo implica aceptar la decisión del Comité Académico respecto a su inclusión o no en el Congreso, que es inapelable. </w:t>
      </w:r>
      <w:r w:rsidR="00104EA4" w:rsidRPr="00B1606D">
        <w:rPr>
          <w:rFonts w:ascii="Arial" w:hAnsi="Arial" w:cs="Arial"/>
          <w:lang w:val="es-AR"/>
        </w:rPr>
        <w:t>Las decisiones del Comité Académico serán comunicadas a los autores durante abril de 2021.</w:t>
      </w:r>
    </w:p>
    <w:p w14:paraId="093BD3C8" w14:textId="02D85893" w:rsidR="00104EA4" w:rsidRPr="00B1606D" w:rsidRDefault="00104EA4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La presentación de un trabajo implica conceder autorización al Doctorado </w:t>
      </w:r>
      <w:r w:rsidR="0091709C">
        <w:rPr>
          <w:rFonts w:ascii="Arial" w:hAnsi="Arial" w:cs="Arial"/>
          <w:lang w:val="es-AR"/>
        </w:rPr>
        <w:t>en</w:t>
      </w:r>
      <w:r w:rsidRPr="00B1606D">
        <w:rPr>
          <w:rFonts w:ascii="Arial" w:hAnsi="Arial" w:cs="Arial"/>
          <w:lang w:val="es-AR"/>
        </w:rPr>
        <w:t xml:space="preserve"> Ciencias Económicas de la Universidad Nacional de Cuyo para su publicación en las Actas del Congreso</w:t>
      </w:r>
      <w:r w:rsidR="00E801AB">
        <w:rPr>
          <w:rFonts w:ascii="Arial" w:hAnsi="Arial" w:cs="Arial"/>
          <w:lang w:val="es-AR"/>
        </w:rPr>
        <w:t xml:space="preserve">, salvo que expresamente </w:t>
      </w:r>
      <w:r w:rsidRPr="00B1606D">
        <w:rPr>
          <w:rFonts w:ascii="Arial" w:hAnsi="Arial" w:cs="Arial"/>
          <w:lang w:val="es-AR"/>
        </w:rPr>
        <w:t>los autores comuniquen restricciones de Derecho de Autor. Los trabajos aceptados serán editados en el mismo estado en que se presentaron, no aceptándose modificaciones formales ni de contenido.</w:t>
      </w:r>
    </w:p>
    <w:p w14:paraId="2914C78F" w14:textId="34658602" w:rsidR="00141004" w:rsidRPr="00141004" w:rsidRDefault="00141004" w:rsidP="00141004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Fechas y m</w:t>
      </w:r>
      <w:r w:rsidRPr="00141004">
        <w:rPr>
          <w:rFonts w:ascii="Arial" w:hAnsi="Arial" w:cs="Arial"/>
          <w:b/>
          <w:bCs/>
          <w:lang w:val="es-AR"/>
        </w:rPr>
        <w:t>odalidad del congreso</w:t>
      </w:r>
    </w:p>
    <w:p w14:paraId="1D387F89" w14:textId="32D34A69" w:rsidR="00141004" w:rsidRPr="00AF4D4F" w:rsidRDefault="00141004" w:rsidP="0014100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IX CNEPE se desarrollará en los días 20 y 21 de mayo de 2021, e</w:t>
      </w:r>
      <w:r w:rsidRPr="00AF4D4F">
        <w:rPr>
          <w:rFonts w:ascii="Arial" w:hAnsi="Arial" w:cs="Arial"/>
          <w:lang w:val="es-ES_tradnl"/>
        </w:rPr>
        <w:t>n principio en modo presencial</w:t>
      </w:r>
      <w:r>
        <w:rPr>
          <w:rFonts w:ascii="Arial" w:hAnsi="Arial" w:cs="Arial"/>
          <w:lang w:val="es-ES_tradnl"/>
        </w:rPr>
        <w:t>. No obstante, dependiendo</w:t>
      </w:r>
      <w:r w:rsidRPr="00AF4D4F">
        <w:rPr>
          <w:rFonts w:ascii="Arial" w:hAnsi="Arial" w:cs="Arial"/>
          <w:lang w:val="es-ES_tradnl"/>
        </w:rPr>
        <w:t xml:space="preserve"> de la situación de la Covid-19 de los próximos meses</w:t>
      </w:r>
      <w:r>
        <w:rPr>
          <w:rFonts w:ascii="Arial" w:hAnsi="Arial" w:cs="Arial"/>
          <w:lang w:val="es-ES_tradnl"/>
        </w:rPr>
        <w:t xml:space="preserve">, </w:t>
      </w:r>
      <w:r w:rsidRPr="00AF4D4F">
        <w:rPr>
          <w:rFonts w:ascii="Arial" w:hAnsi="Arial" w:cs="Arial"/>
          <w:lang w:val="es-ES_tradnl"/>
        </w:rPr>
        <w:t xml:space="preserve">la comisión </w:t>
      </w:r>
      <w:r>
        <w:rPr>
          <w:rFonts w:ascii="Arial" w:hAnsi="Arial" w:cs="Arial"/>
          <w:lang w:val="es-ES_tradnl"/>
        </w:rPr>
        <w:t>podrá proceder</w:t>
      </w:r>
      <w:r w:rsidRPr="00AF4D4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al cambio a</w:t>
      </w:r>
      <w:r w:rsidRPr="00AF4D4F">
        <w:rPr>
          <w:rFonts w:ascii="Arial" w:hAnsi="Arial" w:cs="Arial"/>
          <w:lang w:val="es-ES_tradnl"/>
        </w:rPr>
        <w:t xml:space="preserve"> modalidad virtual. En dicho caso se hará a través de una plataforma on-line </w:t>
      </w:r>
      <w:r>
        <w:rPr>
          <w:rFonts w:ascii="Arial" w:hAnsi="Arial" w:cs="Arial"/>
          <w:lang w:val="es-ES_tradnl"/>
        </w:rPr>
        <w:t>facilitando a los inscriptos el usuario y el enlace correspondiente</w:t>
      </w:r>
      <w:r w:rsidRPr="00AF4D4F">
        <w:rPr>
          <w:rFonts w:ascii="Arial" w:hAnsi="Arial" w:cs="Arial"/>
          <w:lang w:val="es-ES_tradnl"/>
        </w:rPr>
        <w:t>.</w:t>
      </w:r>
    </w:p>
    <w:p w14:paraId="32F459B1" w14:textId="2C75D117" w:rsidR="00104EA4" w:rsidRPr="00B1606D" w:rsidRDefault="00CE7DB4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Registro y pago de inscripción</w:t>
      </w:r>
    </w:p>
    <w:p w14:paraId="3EE331C7" w14:textId="3D289B43" w:rsidR="00CE7DB4" w:rsidRPr="00141004" w:rsidRDefault="00CE7DB4" w:rsidP="00B1606D">
      <w:pPr>
        <w:spacing w:line="360" w:lineRule="auto"/>
        <w:jc w:val="both"/>
        <w:rPr>
          <w:rFonts w:ascii="Arial" w:hAnsi="Arial" w:cs="Arial"/>
          <w:b/>
          <w:bCs/>
          <w:spacing w:val="3"/>
          <w:shd w:val="clear" w:color="auto" w:fill="FFFFFF"/>
          <w:lang w:val="es-AR"/>
        </w:rPr>
      </w:pPr>
      <w:r w:rsidRPr="00141004">
        <w:rPr>
          <w:rFonts w:ascii="Arial" w:hAnsi="Arial" w:cs="Arial"/>
          <w:lang w:val="es-AR"/>
        </w:rPr>
        <w:t xml:space="preserve">Para participar como expositor en el IX CNEPE se deberá enviar el formulario </w:t>
      </w:r>
      <w:r w:rsidR="00AA01F4">
        <w:rPr>
          <w:rFonts w:ascii="Arial" w:hAnsi="Arial" w:cs="Arial"/>
          <w:lang w:val="es-AR"/>
        </w:rPr>
        <w:t>para presentación de trabajos así como</w:t>
      </w:r>
      <w:r w:rsidRPr="00141004">
        <w:rPr>
          <w:rFonts w:ascii="Arial" w:hAnsi="Arial" w:cs="Arial"/>
          <w:lang w:val="es-AR"/>
        </w:rPr>
        <w:t xml:space="preserve"> el trabajo </w:t>
      </w:r>
      <w:r w:rsidR="0011320D">
        <w:rPr>
          <w:rFonts w:ascii="Arial" w:hAnsi="Arial" w:cs="Arial"/>
          <w:lang w:val="es-AR"/>
        </w:rPr>
        <w:t xml:space="preserve">mismo </w:t>
      </w:r>
      <w:r w:rsidRPr="00141004">
        <w:rPr>
          <w:rFonts w:ascii="Arial" w:hAnsi="Arial" w:cs="Arial"/>
          <w:lang w:val="es-AR"/>
        </w:rPr>
        <w:t>con las especificaciones detalladas anteriormente</w:t>
      </w:r>
      <w:r w:rsidR="001D533C">
        <w:rPr>
          <w:rFonts w:ascii="Arial" w:hAnsi="Arial" w:cs="Arial"/>
          <w:lang w:val="es-AR"/>
        </w:rPr>
        <w:t xml:space="preserve"> </w:t>
      </w:r>
      <w:r w:rsidRPr="00141004">
        <w:rPr>
          <w:rFonts w:ascii="Arial" w:hAnsi="Arial" w:cs="Arial"/>
          <w:lang w:val="es-AR"/>
        </w:rPr>
        <w:t xml:space="preserve">a la </w:t>
      </w:r>
      <w:r w:rsidR="003A0F5A" w:rsidRPr="00141004">
        <w:rPr>
          <w:rFonts w:ascii="Arial" w:hAnsi="Arial" w:cs="Arial"/>
          <w:lang w:val="es-AR"/>
        </w:rPr>
        <w:t xml:space="preserve">dirección </w:t>
      </w:r>
      <w:bookmarkStart w:id="3" w:name="_Hlk52528287"/>
      <w:r w:rsidR="00F943C3" w:rsidRPr="00141004">
        <w:fldChar w:fldCharType="begin"/>
      </w:r>
      <w:r w:rsidR="00F943C3" w:rsidRPr="00141004">
        <w:rPr>
          <w:rFonts w:ascii="Arial" w:hAnsi="Arial" w:cs="Arial"/>
          <w:color w:val="4472C4" w:themeColor="accent1"/>
          <w:lang w:val="es-AR"/>
        </w:rPr>
        <w:instrText xml:space="preserve"> HYPERLINK "mailto:cnepe2021@fce.uncu.edu.ar" </w:instrText>
      </w:r>
      <w:r w:rsidR="00F943C3" w:rsidRPr="00141004">
        <w:fldChar w:fldCharType="separate"/>
      </w:r>
      <w:r w:rsidR="003A0F5A" w:rsidRPr="00141004">
        <w:rPr>
          <w:rStyle w:val="Hyperlink"/>
          <w:rFonts w:ascii="Arial" w:hAnsi="Arial" w:cs="Arial"/>
          <w:color w:val="4472C4" w:themeColor="accent1"/>
          <w:lang w:val="es-AR"/>
        </w:rPr>
        <w:t>cnepe2021@fce.uncu.edu.ar</w:t>
      </w:r>
      <w:r w:rsidR="00F943C3" w:rsidRPr="00141004">
        <w:rPr>
          <w:rStyle w:val="Hyperlink"/>
          <w:rFonts w:ascii="Arial" w:hAnsi="Arial" w:cs="Arial"/>
          <w:color w:val="4472C4" w:themeColor="accent1"/>
          <w:lang w:val="es-AR"/>
        </w:rPr>
        <w:fldChar w:fldCharType="end"/>
      </w:r>
      <w:bookmarkEnd w:id="3"/>
      <w:r w:rsidR="00EA0AC9" w:rsidRPr="00141004">
        <w:rPr>
          <w:rFonts w:ascii="Arial" w:hAnsi="Arial" w:cs="Arial"/>
          <w:b/>
          <w:bCs/>
          <w:spacing w:val="3"/>
          <w:shd w:val="clear" w:color="auto" w:fill="FFFFFF"/>
          <w:lang w:val="es-AR"/>
        </w:rPr>
        <w:t>.</w:t>
      </w:r>
    </w:p>
    <w:p w14:paraId="4DA39025" w14:textId="0FA596A6" w:rsidR="00EA0AC9" w:rsidRPr="00141004" w:rsidRDefault="00EA0AC9" w:rsidP="00B1606D">
      <w:pPr>
        <w:spacing w:line="360" w:lineRule="auto"/>
        <w:jc w:val="both"/>
        <w:rPr>
          <w:rFonts w:ascii="Arial" w:hAnsi="Arial" w:cs="Arial"/>
          <w:spacing w:val="3"/>
          <w:shd w:val="clear" w:color="auto" w:fill="FFFFFF"/>
          <w:lang w:val="es-AR"/>
        </w:rPr>
      </w:pPr>
      <w:r w:rsidRPr="00141004">
        <w:rPr>
          <w:rFonts w:ascii="Arial" w:hAnsi="Arial" w:cs="Arial"/>
          <w:spacing w:val="3"/>
          <w:shd w:val="clear" w:color="auto" w:fill="FFFFFF"/>
          <w:lang w:val="es-AR"/>
        </w:rPr>
        <w:lastRenderedPageBreak/>
        <w:t xml:space="preserve">El costo </w:t>
      </w:r>
      <w:r w:rsidR="0011320D">
        <w:rPr>
          <w:rFonts w:ascii="Arial" w:hAnsi="Arial" w:cs="Arial"/>
          <w:spacing w:val="3"/>
          <w:shd w:val="clear" w:color="auto" w:fill="FFFFFF"/>
          <w:lang w:val="es-AR"/>
        </w:rPr>
        <w:t xml:space="preserve">de la inscripción </w:t>
      </w:r>
      <w:r w:rsidR="00CF3427">
        <w:rPr>
          <w:rFonts w:ascii="Arial" w:hAnsi="Arial" w:cs="Arial"/>
          <w:spacing w:val="3"/>
          <w:shd w:val="clear" w:color="auto" w:fill="FFFFFF"/>
          <w:lang w:val="es-AR"/>
        </w:rPr>
        <w:t xml:space="preserve">por participante </w:t>
      </w:r>
      <w:r w:rsidRPr="00141004">
        <w:rPr>
          <w:rFonts w:ascii="Arial" w:hAnsi="Arial" w:cs="Arial"/>
          <w:spacing w:val="3"/>
          <w:shd w:val="clear" w:color="auto" w:fill="FFFFFF"/>
          <w:lang w:val="es-AR"/>
        </w:rPr>
        <w:t xml:space="preserve">será de </w:t>
      </w:r>
      <w:r w:rsidRPr="00CF3427">
        <w:rPr>
          <w:rFonts w:ascii="Arial" w:hAnsi="Arial" w:cs="Arial"/>
          <w:spacing w:val="3"/>
          <w:shd w:val="clear" w:color="auto" w:fill="FFFFFF"/>
          <w:lang w:val="es-AR"/>
        </w:rPr>
        <w:t>$</w:t>
      </w:r>
      <w:r w:rsidR="00CF3427" w:rsidRPr="00CF3427">
        <w:rPr>
          <w:rFonts w:ascii="Arial" w:hAnsi="Arial" w:cs="Arial"/>
          <w:spacing w:val="3"/>
          <w:shd w:val="clear" w:color="auto" w:fill="FFFFFF"/>
          <w:lang w:val="es-AR"/>
        </w:rPr>
        <w:t>1</w:t>
      </w:r>
      <w:r w:rsidR="00CF3427">
        <w:rPr>
          <w:rFonts w:ascii="Arial" w:hAnsi="Arial" w:cs="Arial"/>
          <w:spacing w:val="3"/>
          <w:shd w:val="clear" w:color="auto" w:fill="FFFFFF"/>
          <w:lang w:val="es-AR"/>
        </w:rPr>
        <w:t>.600</w:t>
      </w:r>
      <w:r w:rsidRPr="00141004">
        <w:rPr>
          <w:rFonts w:ascii="Arial" w:hAnsi="Arial" w:cs="Arial"/>
          <w:spacing w:val="3"/>
          <w:shd w:val="clear" w:color="auto" w:fill="FFFFFF"/>
          <w:lang w:val="es-AR"/>
        </w:rPr>
        <w:t xml:space="preserve"> </w:t>
      </w:r>
      <w:r w:rsidR="00CF3427">
        <w:rPr>
          <w:rFonts w:ascii="Arial" w:hAnsi="Arial" w:cs="Arial"/>
          <w:spacing w:val="3"/>
          <w:shd w:val="clear" w:color="auto" w:fill="FFFFFF"/>
          <w:lang w:val="es-AR"/>
        </w:rPr>
        <w:t>a abonar antes del día 20 de abril de 2021</w:t>
      </w:r>
      <w:r w:rsidRPr="00141004">
        <w:rPr>
          <w:rFonts w:ascii="Arial" w:hAnsi="Arial" w:cs="Arial"/>
          <w:spacing w:val="3"/>
          <w:shd w:val="clear" w:color="auto" w:fill="FFFFFF"/>
          <w:lang w:val="es-AR"/>
        </w:rPr>
        <w:t>.</w:t>
      </w:r>
      <w:r w:rsidR="00CF3427">
        <w:rPr>
          <w:rFonts w:ascii="Arial" w:hAnsi="Arial" w:cs="Arial"/>
          <w:spacing w:val="3"/>
          <w:shd w:val="clear" w:color="auto" w:fill="FFFFFF"/>
          <w:lang w:val="es-AR"/>
        </w:rPr>
        <w:t xml:space="preserve"> Del 21 de abril en adelante el costo por participante será </w:t>
      </w:r>
      <w:r w:rsidR="00620B91">
        <w:rPr>
          <w:rFonts w:ascii="Arial" w:hAnsi="Arial" w:cs="Arial"/>
          <w:spacing w:val="3"/>
          <w:shd w:val="clear" w:color="auto" w:fill="FFFFFF"/>
          <w:lang w:val="es-AR"/>
        </w:rPr>
        <w:t xml:space="preserve">de </w:t>
      </w:r>
      <w:r w:rsidR="00CF3427">
        <w:rPr>
          <w:rFonts w:ascii="Arial" w:hAnsi="Arial" w:cs="Arial"/>
          <w:spacing w:val="3"/>
          <w:shd w:val="clear" w:color="auto" w:fill="FFFFFF"/>
          <w:lang w:val="es-AR"/>
        </w:rPr>
        <w:t>$2.200.</w:t>
      </w:r>
      <w:r w:rsidR="00620B91">
        <w:rPr>
          <w:rFonts w:ascii="Arial" w:hAnsi="Arial" w:cs="Arial"/>
          <w:spacing w:val="3"/>
          <w:shd w:val="clear" w:color="auto" w:fill="FFFFFF"/>
          <w:lang w:val="es-AR"/>
        </w:rPr>
        <w:t xml:space="preserve"> Posteriormente se darán mayores precisiones sobre la forma de pago.</w:t>
      </w:r>
    </w:p>
    <w:p w14:paraId="2C08447C" w14:textId="3CDE9547" w:rsidR="00EA0AC9" w:rsidRPr="00B1606D" w:rsidRDefault="00EA0AC9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 xml:space="preserve">Becas </w:t>
      </w:r>
    </w:p>
    <w:p w14:paraId="5911AA7A" w14:textId="74E5E5FF" w:rsidR="000D17A5" w:rsidRPr="00B1606D" w:rsidRDefault="00EA0AC9" w:rsidP="00B1606D">
      <w:pPr>
        <w:spacing w:line="360" w:lineRule="auto"/>
        <w:jc w:val="both"/>
        <w:rPr>
          <w:rFonts w:ascii="Arial" w:hAnsi="Arial" w:cs="Arial"/>
          <w:lang w:val="es-AR"/>
        </w:rPr>
      </w:pPr>
      <w:r w:rsidRPr="00B1606D">
        <w:rPr>
          <w:rFonts w:ascii="Arial" w:hAnsi="Arial" w:cs="Arial"/>
          <w:lang w:val="es-AR"/>
        </w:rPr>
        <w:t xml:space="preserve">Un número limitado de becas </w:t>
      </w:r>
      <w:r w:rsidR="00CF3427">
        <w:rPr>
          <w:rFonts w:ascii="Arial" w:hAnsi="Arial" w:cs="Arial"/>
          <w:lang w:val="es-AR"/>
        </w:rPr>
        <w:t xml:space="preserve">para financiar la inscripción </w:t>
      </w:r>
      <w:r w:rsidRPr="00B1606D">
        <w:rPr>
          <w:rFonts w:ascii="Arial" w:hAnsi="Arial" w:cs="Arial"/>
          <w:lang w:val="es-AR"/>
        </w:rPr>
        <w:t>se encuentra disponible. Para postularse a las mismas, los interesados</w:t>
      </w:r>
      <w:r w:rsidR="002B7EC7">
        <w:rPr>
          <w:rFonts w:ascii="Arial" w:hAnsi="Arial" w:cs="Arial"/>
          <w:lang w:val="es-AR"/>
        </w:rPr>
        <w:t xml:space="preserve"> deben</w:t>
      </w:r>
      <w:r w:rsidRPr="00B1606D">
        <w:rPr>
          <w:rFonts w:ascii="Arial" w:hAnsi="Arial" w:cs="Arial"/>
          <w:lang w:val="es-AR"/>
        </w:rPr>
        <w:t xml:space="preserve"> informarlo en el formulario de </w:t>
      </w:r>
      <w:r w:rsidR="00EB2F25">
        <w:rPr>
          <w:rFonts w:ascii="Arial" w:hAnsi="Arial" w:cs="Arial"/>
          <w:lang w:val="es-AR"/>
        </w:rPr>
        <w:t>presentación de trabajo</w:t>
      </w:r>
      <w:r w:rsidRPr="00B1606D">
        <w:rPr>
          <w:rFonts w:ascii="Arial" w:hAnsi="Arial" w:cs="Arial"/>
          <w:lang w:val="es-AR"/>
        </w:rPr>
        <w:t>.</w:t>
      </w:r>
    </w:p>
    <w:p w14:paraId="0087AAE8" w14:textId="4B1AE51A" w:rsidR="00EA0AC9" w:rsidRPr="00B1606D" w:rsidRDefault="00EA0AC9" w:rsidP="00B1606D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B1606D">
        <w:rPr>
          <w:rFonts w:ascii="Arial" w:hAnsi="Arial" w:cs="Arial"/>
          <w:b/>
          <w:bCs/>
          <w:lang w:val="es-AR"/>
        </w:rPr>
        <w:t>Fechas importantes</w:t>
      </w:r>
    </w:p>
    <w:p w14:paraId="4A1A1797" w14:textId="1AAE18F4" w:rsidR="00DE589F" w:rsidRPr="00141004" w:rsidRDefault="00EA0AC9" w:rsidP="00B1606D">
      <w:pPr>
        <w:spacing w:after="0" w:line="360" w:lineRule="auto"/>
        <w:rPr>
          <w:rFonts w:ascii="Arial" w:hAnsi="Arial" w:cs="Arial"/>
          <w:b/>
          <w:bCs/>
          <w:lang w:val="es-AR"/>
        </w:rPr>
      </w:pPr>
      <w:r w:rsidRPr="00141004">
        <w:rPr>
          <w:rFonts w:ascii="Arial" w:hAnsi="Arial" w:cs="Arial"/>
          <w:lang w:val="es-AR"/>
        </w:rPr>
        <w:t xml:space="preserve">Recepción de trabajos completos: </w:t>
      </w:r>
      <w:r w:rsidR="002B7EC7" w:rsidRPr="00141004">
        <w:rPr>
          <w:rFonts w:ascii="Arial" w:hAnsi="Arial" w:cs="Arial"/>
          <w:b/>
          <w:bCs/>
          <w:lang w:val="es-AR"/>
        </w:rPr>
        <w:t xml:space="preserve">30 de noviembre de 2020 al </w:t>
      </w:r>
      <w:r w:rsidR="00CF3427">
        <w:rPr>
          <w:rFonts w:ascii="Arial" w:hAnsi="Arial" w:cs="Arial"/>
          <w:b/>
          <w:bCs/>
          <w:lang w:val="es-AR"/>
        </w:rPr>
        <w:t>01</w:t>
      </w:r>
      <w:r w:rsidRPr="00141004">
        <w:rPr>
          <w:rFonts w:ascii="Arial" w:hAnsi="Arial" w:cs="Arial"/>
          <w:b/>
          <w:bCs/>
          <w:lang w:val="es-AR"/>
        </w:rPr>
        <w:t xml:space="preserve"> de marzo de 2021</w:t>
      </w:r>
    </w:p>
    <w:p w14:paraId="4EABF3FA" w14:textId="17C80CA6" w:rsidR="00EA0AC9" w:rsidRPr="00141004" w:rsidRDefault="00EA0AC9" w:rsidP="00B1606D">
      <w:pPr>
        <w:spacing w:after="0"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 xml:space="preserve">Comunicación de aceptación: </w:t>
      </w:r>
      <w:r w:rsidRPr="00141004">
        <w:rPr>
          <w:rFonts w:ascii="Arial" w:hAnsi="Arial" w:cs="Arial"/>
          <w:lang w:val="es-AR"/>
        </w:rPr>
        <w:tab/>
      </w:r>
      <w:r w:rsidRPr="00141004">
        <w:rPr>
          <w:rFonts w:ascii="Arial" w:hAnsi="Arial" w:cs="Arial"/>
          <w:lang w:val="es-AR"/>
        </w:rPr>
        <w:tab/>
      </w:r>
      <w:r w:rsidRPr="00141004">
        <w:rPr>
          <w:rFonts w:ascii="Arial" w:hAnsi="Arial" w:cs="Arial"/>
          <w:lang w:val="es-AR"/>
        </w:rPr>
        <w:tab/>
      </w:r>
      <w:r w:rsidRPr="00141004">
        <w:rPr>
          <w:rFonts w:ascii="Arial" w:hAnsi="Arial" w:cs="Arial"/>
          <w:lang w:val="es-AR"/>
        </w:rPr>
        <w:tab/>
      </w:r>
      <w:r w:rsidR="00C16793">
        <w:rPr>
          <w:rFonts w:ascii="Arial" w:hAnsi="Arial" w:cs="Arial"/>
          <w:lang w:val="es-AR"/>
        </w:rPr>
        <w:t xml:space="preserve">           </w:t>
      </w:r>
      <w:r w:rsidR="002B7EC7" w:rsidRPr="00141004">
        <w:rPr>
          <w:rFonts w:ascii="Arial" w:hAnsi="Arial" w:cs="Arial"/>
          <w:b/>
          <w:bCs/>
          <w:lang w:val="es-AR"/>
        </w:rPr>
        <w:t>1</w:t>
      </w:r>
      <w:r w:rsidR="00CF3427">
        <w:rPr>
          <w:rFonts w:ascii="Arial" w:hAnsi="Arial" w:cs="Arial"/>
          <w:b/>
          <w:bCs/>
          <w:lang w:val="es-AR"/>
        </w:rPr>
        <w:t>0</w:t>
      </w:r>
      <w:r w:rsidRPr="00141004">
        <w:rPr>
          <w:rFonts w:ascii="Arial" w:hAnsi="Arial" w:cs="Arial"/>
          <w:b/>
          <w:bCs/>
          <w:lang w:val="es-AR"/>
        </w:rPr>
        <w:t xml:space="preserve"> de abril de 2021</w:t>
      </w:r>
    </w:p>
    <w:p w14:paraId="35BB92CA" w14:textId="25D80278" w:rsidR="00EA0AC9" w:rsidRPr="00141004" w:rsidRDefault="004B40B0" w:rsidP="00B1606D">
      <w:pPr>
        <w:spacing w:after="0"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>Inicio del congreso</w:t>
      </w:r>
      <w:r w:rsidR="00EA0AC9" w:rsidRPr="00141004">
        <w:rPr>
          <w:rFonts w:ascii="Arial" w:hAnsi="Arial" w:cs="Arial"/>
          <w:lang w:val="es-AR"/>
        </w:rPr>
        <w:t xml:space="preserve">: </w:t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Pr="00141004">
        <w:rPr>
          <w:rFonts w:ascii="Arial" w:hAnsi="Arial" w:cs="Arial"/>
          <w:lang w:val="es-AR"/>
        </w:rPr>
        <w:tab/>
      </w:r>
      <w:r w:rsidR="00C16793">
        <w:rPr>
          <w:rFonts w:ascii="Arial" w:hAnsi="Arial" w:cs="Arial"/>
          <w:lang w:val="es-AR"/>
        </w:rPr>
        <w:t xml:space="preserve">           </w:t>
      </w:r>
      <w:r w:rsidRPr="00141004">
        <w:rPr>
          <w:rFonts w:ascii="Arial" w:hAnsi="Arial" w:cs="Arial"/>
          <w:b/>
          <w:bCs/>
          <w:lang w:val="es-AR"/>
        </w:rPr>
        <w:t>20 de mayo</w:t>
      </w:r>
      <w:r w:rsidR="00EA0AC9" w:rsidRPr="00141004">
        <w:rPr>
          <w:rFonts w:ascii="Arial" w:hAnsi="Arial" w:cs="Arial"/>
          <w:b/>
          <w:bCs/>
          <w:lang w:val="es-AR"/>
        </w:rPr>
        <w:t xml:space="preserve"> de 2021</w:t>
      </w:r>
    </w:p>
    <w:p w14:paraId="77FB2878" w14:textId="451A29F2" w:rsidR="00EA0AC9" w:rsidRPr="00141004" w:rsidRDefault="004B40B0" w:rsidP="00B1606D">
      <w:pPr>
        <w:spacing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>Cierre del congreso</w:t>
      </w:r>
      <w:r w:rsidR="00EA0AC9" w:rsidRPr="00141004">
        <w:rPr>
          <w:rFonts w:ascii="Arial" w:hAnsi="Arial" w:cs="Arial"/>
          <w:lang w:val="es-AR"/>
        </w:rPr>
        <w:t xml:space="preserve">: </w:t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="00EA0AC9" w:rsidRPr="00141004">
        <w:rPr>
          <w:rFonts w:ascii="Arial" w:hAnsi="Arial" w:cs="Arial"/>
          <w:lang w:val="es-AR"/>
        </w:rPr>
        <w:tab/>
      </w:r>
      <w:r w:rsidRPr="00141004">
        <w:rPr>
          <w:rFonts w:ascii="Arial" w:hAnsi="Arial" w:cs="Arial"/>
          <w:lang w:val="es-AR"/>
        </w:rPr>
        <w:tab/>
      </w:r>
      <w:r w:rsidR="00C16793">
        <w:rPr>
          <w:rFonts w:ascii="Arial" w:hAnsi="Arial" w:cs="Arial"/>
          <w:lang w:val="es-AR"/>
        </w:rPr>
        <w:t xml:space="preserve">           </w:t>
      </w:r>
      <w:r w:rsidRPr="00141004">
        <w:rPr>
          <w:rFonts w:ascii="Arial" w:hAnsi="Arial" w:cs="Arial"/>
          <w:b/>
          <w:bCs/>
          <w:lang w:val="es-AR"/>
        </w:rPr>
        <w:t>21</w:t>
      </w:r>
      <w:r w:rsidR="00EA0AC9" w:rsidRPr="00141004">
        <w:rPr>
          <w:rFonts w:ascii="Arial" w:hAnsi="Arial" w:cs="Arial"/>
          <w:b/>
          <w:bCs/>
          <w:lang w:val="es-AR"/>
        </w:rPr>
        <w:t xml:space="preserve"> de ma</w:t>
      </w:r>
      <w:r w:rsidRPr="00141004">
        <w:rPr>
          <w:rFonts w:ascii="Arial" w:hAnsi="Arial" w:cs="Arial"/>
          <w:b/>
          <w:bCs/>
          <w:lang w:val="es-AR"/>
        </w:rPr>
        <w:t>y</w:t>
      </w:r>
      <w:r w:rsidR="00EA0AC9" w:rsidRPr="00141004">
        <w:rPr>
          <w:rFonts w:ascii="Arial" w:hAnsi="Arial" w:cs="Arial"/>
          <w:b/>
          <w:bCs/>
          <w:lang w:val="es-AR"/>
        </w:rPr>
        <w:t>o de 2021</w:t>
      </w:r>
    </w:p>
    <w:p w14:paraId="388848C6" w14:textId="77777777" w:rsidR="00C16793" w:rsidRDefault="00C16793" w:rsidP="00B1606D">
      <w:pPr>
        <w:spacing w:line="360" w:lineRule="auto"/>
        <w:rPr>
          <w:rFonts w:ascii="Arial" w:hAnsi="Arial" w:cs="Arial"/>
          <w:b/>
          <w:bCs/>
          <w:lang w:val="es-AR"/>
        </w:rPr>
      </w:pPr>
    </w:p>
    <w:p w14:paraId="1DCCA393" w14:textId="4877D738" w:rsidR="00EA0AC9" w:rsidRPr="00141004" w:rsidRDefault="00B1606D" w:rsidP="00B1606D">
      <w:pPr>
        <w:spacing w:line="360" w:lineRule="auto"/>
        <w:rPr>
          <w:rFonts w:ascii="Arial" w:hAnsi="Arial" w:cs="Arial"/>
          <w:b/>
          <w:bCs/>
          <w:lang w:val="es-AR"/>
        </w:rPr>
      </w:pPr>
      <w:r w:rsidRPr="00141004">
        <w:rPr>
          <w:rFonts w:ascii="Arial" w:hAnsi="Arial" w:cs="Arial"/>
          <w:b/>
          <w:bCs/>
          <w:lang w:val="es-AR"/>
        </w:rPr>
        <w:t>Para más información dirigirse a:</w:t>
      </w:r>
    </w:p>
    <w:p w14:paraId="47C7CE77" w14:textId="7E5A18B7" w:rsidR="00B1606D" w:rsidRPr="00141004" w:rsidRDefault="00B1606D" w:rsidP="00B1606D">
      <w:pPr>
        <w:spacing w:after="0"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 xml:space="preserve">Doctorado </w:t>
      </w:r>
      <w:r w:rsidR="0091709C" w:rsidRPr="00141004">
        <w:rPr>
          <w:rFonts w:ascii="Arial" w:hAnsi="Arial" w:cs="Arial"/>
          <w:lang w:val="es-AR"/>
        </w:rPr>
        <w:t>en</w:t>
      </w:r>
      <w:r w:rsidRPr="00141004">
        <w:rPr>
          <w:rFonts w:ascii="Arial" w:hAnsi="Arial" w:cs="Arial"/>
          <w:lang w:val="es-AR"/>
        </w:rPr>
        <w:t xml:space="preserve"> Ciencias Económicas</w:t>
      </w:r>
    </w:p>
    <w:p w14:paraId="1A2BBAFD" w14:textId="3605C6EA" w:rsidR="00B1606D" w:rsidRPr="00141004" w:rsidRDefault="00B1606D" w:rsidP="00B1606D">
      <w:pPr>
        <w:spacing w:after="0"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>Facultad de Ciencias Económicas</w:t>
      </w:r>
    </w:p>
    <w:p w14:paraId="3DAEFB45" w14:textId="49F1E443" w:rsidR="00B1606D" w:rsidRPr="00141004" w:rsidRDefault="00B1606D" w:rsidP="00B1606D">
      <w:pPr>
        <w:spacing w:after="0" w:line="360" w:lineRule="auto"/>
        <w:rPr>
          <w:rFonts w:ascii="Arial" w:hAnsi="Arial" w:cs="Arial"/>
          <w:lang w:val="es-AR"/>
        </w:rPr>
      </w:pPr>
      <w:r w:rsidRPr="00141004">
        <w:rPr>
          <w:rFonts w:ascii="Arial" w:hAnsi="Arial" w:cs="Arial"/>
          <w:lang w:val="es-AR"/>
        </w:rPr>
        <w:t>Universidad Nacional de Cuyo</w:t>
      </w:r>
    </w:p>
    <w:p w14:paraId="60145CED" w14:textId="77777777" w:rsidR="00B1606D" w:rsidRPr="00141004" w:rsidRDefault="00B1606D" w:rsidP="00B1606D">
      <w:pPr>
        <w:spacing w:after="0" w:line="360" w:lineRule="auto"/>
        <w:rPr>
          <w:rFonts w:ascii="Arial" w:hAnsi="Arial" w:cs="Arial"/>
          <w:shd w:val="clear" w:color="auto" w:fill="FFFFFF"/>
          <w:lang w:val="es-AR"/>
        </w:rPr>
      </w:pPr>
      <w:r w:rsidRPr="00141004">
        <w:rPr>
          <w:rFonts w:ascii="Arial" w:hAnsi="Arial" w:cs="Arial"/>
          <w:shd w:val="clear" w:color="auto" w:fill="FFFFFF"/>
          <w:lang w:val="es-AR"/>
        </w:rPr>
        <w:t xml:space="preserve">Centro Universitario Parque General San Martin, </w:t>
      </w:r>
    </w:p>
    <w:p w14:paraId="6C471DB7" w14:textId="158526D7" w:rsidR="00BE50AB" w:rsidRPr="00141004" w:rsidRDefault="00B1606D" w:rsidP="00B1606D">
      <w:pPr>
        <w:spacing w:after="0" w:line="360" w:lineRule="auto"/>
        <w:rPr>
          <w:rFonts w:ascii="Arial" w:hAnsi="Arial" w:cs="Arial"/>
          <w:shd w:val="clear" w:color="auto" w:fill="FFFFFF"/>
          <w:lang w:val="es-AR"/>
        </w:rPr>
      </w:pPr>
      <w:r w:rsidRPr="00141004">
        <w:rPr>
          <w:rFonts w:ascii="Arial" w:hAnsi="Arial" w:cs="Arial"/>
          <w:shd w:val="clear" w:color="auto" w:fill="FFFFFF"/>
          <w:lang w:val="es-AR"/>
        </w:rPr>
        <w:t>M5502, Mendoza</w:t>
      </w:r>
    </w:p>
    <w:p w14:paraId="0BA97B51" w14:textId="13CF1C55" w:rsidR="00B1606D" w:rsidRDefault="00B1606D" w:rsidP="00B1606D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val="es-AR"/>
        </w:rPr>
      </w:pPr>
      <w:r w:rsidRPr="00A7265E">
        <w:rPr>
          <w:rFonts w:ascii="Arial" w:hAnsi="Arial" w:cs="Arial"/>
          <w:b/>
          <w:bCs/>
          <w:color w:val="222222"/>
          <w:shd w:val="clear" w:color="auto" w:fill="FFFFFF"/>
          <w:lang w:val="es-AR"/>
        </w:rPr>
        <w:t>E-mail:</w:t>
      </w:r>
      <w:r w:rsidRPr="00A7265E">
        <w:rPr>
          <w:rFonts w:ascii="Arial" w:hAnsi="Arial" w:cs="Arial"/>
          <w:color w:val="222222"/>
          <w:shd w:val="clear" w:color="auto" w:fill="FFFFFF"/>
          <w:lang w:val="es-AR"/>
        </w:rPr>
        <w:t xml:space="preserve"> </w:t>
      </w:r>
      <w:hyperlink r:id="rId6" w:history="1">
        <w:r w:rsidR="003A0F5A" w:rsidRPr="008F226C">
          <w:rPr>
            <w:rStyle w:val="Hyperlink"/>
            <w:rFonts w:ascii="Arial" w:hAnsi="Arial" w:cs="Arial"/>
            <w:b/>
            <w:bCs/>
            <w:color w:val="2F5496" w:themeColor="accent1" w:themeShade="BF"/>
            <w:lang w:val="es-AR"/>
          </w:rPr>
          <w:t>cnepe2021@fce.uncu.edu.ar</w:t>
        </w:r>
      </w:hyperlink>
    </w:p>
    <w:p w14:paraId="0B7EA832" w14:textId="77777777" w:rsidR="008F226C" w:rsidRDefault="008F226C" w:rsidP="00B1606D">
      <w:pPr>
        <w:spacing w:after="0" w:line="360" w:lineRule="auto"/>
        <w:rPr>
          <w:rStyle w:val="Hyperlink"/>
          <w:rFonts w:ascii="Arial" w:hAnsi="Arial" w:cs="Arial"/>
          <w:color w:val="auto"/>
          <w:lang w:val="es-AR"/>
        </w:rPr>
      </w:pPr>
    </w:p>
    <w:p w14:paraId="68EAD3E0" w14:textId="77777777" w:rsidR="008F226C" w:rsidRPr="00091AC6" w:rsidRDefault="008F226C" w:rsidP="00B1606D">
      <w:pPr>
        <w:spacing w:after="0" w:line="360" w:lineRule="auto"/>
        <w:rPr>
          <w:rStyle w:val="Hyperlink"/>
          <w:color w:val="auto"/>
          <w:lang w:val="es-AR"/>
        </w:rPr>
      </w:pPr>
    </w:p>
    <w:p w14:paraId="7EBFC1FB" w14:textId="77777777" w:rsidR="00B1606D" w:rsidRPr="00AF4D4F" w:rsidRDefault="00B1606D" w:rsidP="00B1606D">
      <w:pPr>
        <w:spacing w:line="360" w:lineRule="auto"/>
        <w:rPr>
          <w:rFonts w:ascii="Arial" w:hAnsi="Arial" w:cs="Arial"/>
          <w:color w:val="222222"/>
          <w:shd w:val="clear" w:color="auto" w:fill="FFFFFF"/>
          <w:lang w:val="es-AR"/>
        </w:rPr>
      </w:pPr>
    </w:p>
    <w:p w14:paraId="0D26688A" w14:textId="77777777" w:rsidR="00B1606D" w:rsidRPr="00AF4D4F" w:rsidRDefault="00B1606D" w:rsidP="00B1606D">
      <w:pPr>
        <w:spacing w:line="360" w:lineRule="auto"/>
        <w:rPr>
          <w:rFonts w:ascii="Arial" w:hAnsi="Arial" w:cs="Arial"/>
          <w:b/>
          <w:bCs/>
          <w:lang w:val="es-AR"/>
        </w:rPr>
      </w:pPr>
    </w:p>
    <w:sectPr w:rsidR="00B1606D" w:rsidRPr="00AF4D4F" w:rsidSect="00FE4799">
      <w:pgSz w:w="11906" w:h="16838" w:code="9"/>
      <w:pgMar w:top="1411" w:right="1701" w:bottom="141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3FBC"/>
    <w:multiLevelType w:val="hybridMultilevel"/>
    <w:tmpl w:val="844E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0MLcwMDAzNTczNrJQ0lEKTi0uzszPAykwNK0FAOGyze0tAAAA"/>
  </w:docVars>
  <w:rsids>
    <w:rsidRoot w:val="00B154B7"/>
    <w:rsid w:val="000069DA"/>
    <w:rsid w:val="00033AA7"/>
    <w:rsid w:val="000576E0"/>
    <w:rsid w:val="00061B48"/>
    <w:rsid w:val="00091AC6"/>
    <w:rsid w:val="000D17A5"/>
    <w:rsid w:val="000D24AE"/>
    <w:rsid w:val="00104EA4"/>
    <w:rsid w:val="0010773C"/>
    <w:rsid w:val="0011320D"/>
    <w:rsid w:val="00116A61"/>
    <w:rsid w:val="00124506"/>
    <w:rsid w:val="00132B00"/>
    <w:rsid w:val="00141004"/>
    <w:rsid w:val="00164CFC"/>
    <w:rsid w:val="00192713"/>
    <w:rsid w:val="001D533C"/>
    <w:rsid w:val="00245163"/>
    <w:rsid w:val="00271347"/>
    <w:rsid w:val="00282012"/>
    <w:rsid w:val="002B7EC7"/>
    <w:rsid w:val="002C35D0"/>
    <w:rsid w:val="00380AB6"/>
    <w:rsid w:val="003A0F5A"/>
    <w:rsid w:val="003A749E"/>
    <w:rsid w:val="00440F05"/>
    <w:rsid w:val="00454F61"/>
    <w:rsid w:val="00496227"/>
    <w:rsid w:val="004A4423"/>
    <w:rsid w:val="004B40B0"/>
    <w:rsid w:val="004D5186"/>
    <w:rsid w:val="004F143B"/>
    <w:rsid w:val="0050108D"/>
    <w:rsid w:val="0050555E"/>
    <w:rsid w:val="0050763F"/>
    <w:rsid w:val="00525CFD"/>
    <w:rsid w:val="00533798"/>
    <w:rsid w:val="00571426"/>
    <w:rsid w:val="005B4537"/>
    <w:rsid w:val="005B4A5B"/>
    <w:rsid w:val="006023BD"/>
    <w:rsid w:val="00620B91"/>
    <w:rsid w:val="006332F9"/>
    <w:rsid w:val="00655875"/>
    <w:rsid w:val="006842EE"/>
    <w:rsid w:val="006A58E3"/>
    <w:rsid w:val="006B2347"/>
    <w:rsid w:val="007245BC"/>
    <w:rsid w:val="007603F6"/>
    <w:rsid w:val="00775082"/>
    <w:rsid w:val="00777D47"/>
    <w:rsid w:val="00790AF1"/>
    <w:rsid w:val="007F0CAC"/>
    <w:rsid w:val="008B3ECD"/>
    <w:rsid w:val="008C7E99"/>
    <w:rsid w:val="008F226C"/>
    <w:rsid w:val="0091709C"/>
    <w:rsid w:val="009247D7"/>
    <w:rsid w:val="00932EE1"/>
    <w:rsid w:val="00962AF9"/>
    <w:rsid w:val="00965053"/>
    <w:rsid w:val="00994A63"/>
    <w:rsid w:val="009A10AA"/>
    <w:rsid w:val="009B147F"/>
    <w:rsid w:val="009D1C66"/>
    <w:rsid w:val="009E35DC"/>
    <w:rsid w:val="00A46F24"/>
    <w:rsid w:val="00A7265E"/>
    <w:rsid w:val="00A971C4"/>
    <w:rsid w:val="00AA01F4"/>
    <w:rsid w:val="00AB4B98"/>
    <w:rsid w:val="00AD29DB"/>
    <w:rsid w:val="00AD6773"/>
    <w:rsid w:val="00AF4D4F"/>
    <w:rsid w:val="00B154B7"/>
    <w:rsid w:val="00B1606D"/>
    <w:rsid w:val="00BA7CFB"/>
    <w:rsid w:val="00BE50AB"/>
    <w:rsid w:val="00BF5306"/>
    <w:rsid w:val="00C16793"/>
    <w:rsid w:val="00CE7DB4"/>
    <w:rsid w:val="00CF3427"/>
    <w:rsid w:val="00D16BA4"/>
    <w:rsid w:val="00D47DA8"/>
    <w:rsid w:val="00D55861"/>
    <w:rsid w:val="00D8007C"/>
    <w:rsid w:val="00D96547"/>
    <w:rsid w:val="00DD76A2"/>
    <w:rsid w:val="00DE589F"/>
    <w:rsid w:val="00E016E1"/>
    <w:rsid w:val="00E2165C"/>
    <w:rsid w:val="00E22F73"/>
    <w:rsid w:val="00E35E1E"/>
    <w:rsid w:val="00E41038"/>
    <w:rsid w:val="00E801AB"/>
    <w:rsid w:val="00EA0AC9"/>
    <w:rsid w:val="00EB2F25"/>
    <w:rsid w:val="00EE5F2A"/>
    <w:rsid w:val="00F00DCB"/>
    <w:rsid w:val="00F37D2A"/>
    <w:rsid w:val="00F71AB0"/>
    <w:rsid w:val="00F73BA5"/>
    <w:rsid w:val="00F86870"/>
    <w:rsid w:val="00F943C3"/>
    <w:rsid w:val="00FA6D6D"/>
    <w:rsid w:val="00FC05C7"/>
    <w:rsid w:val="00FE4799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9762"/>
  <w15:chartTrackingRefBased/>
  <w15:docId w15:val="{0C58B118-0F35-4FFD-AB7E-DE0C1C9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71C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E7D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0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4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epe2021@fce.uncu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SERIO</dc:creator>
  <cp:keywords/>
  <dc:description/>
  <cp:lastModifiedBy>Monserrat SERIO</cp:lastModifiedBy>
  <cp:revision>90</cp:revision>
  <dcterms:created xsi:type="dcterms:W3CDTF">2020-07-02T19:22:00Z</dcterms:created>
  <dcterms:modified xsi:type="dcterms:W3CDTF">2020-10-23T21:18:00Z</dcterms:modified>
</cp:coreProperties>
</file>