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Incorporando la investigación a las habilidades curriculares</w:t>
      </w:r>
    </w:p>
    <w:p w:rsidR="00E27940" w:rsidRPr="00E27940" w:rsidRDefault="00E27940" w:rsidP="00E27940">
      <w:pPr>
        <w:rPr>
          <w:rFonts w:ascii="Georgia" w:hAnsi="Georgia"/>
        </w:rPr>
      </w:pP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 xml:space="preserve">El objetivo de las jornadas es mostrar los procedimientos y técnicas básicas de una investigación en Ciencias Económicas de forma que los docentes puedan enseñar a investigar. Se realizarán 4 sesiones, de las cuales </w:t>
      </w:r>
      <w:r>
        <w:rPr>
          <w:rFonts w:ascii="Georgia" w:hAnsi="Georgia"/>
        </w:rPr>
        <w:t xml:space="preserve">sólo la primera será conceptual y las </w:t>
      </w:r>
      <w:r w:rsidRPr="00E27940">
        <w:rPr>
          <w:rFonts w:ascii="Georgia" w:hAnsi="Georgia"/>
        </w:rPr>
        <w:t xml:space="preserve">3 </w:t>
      </w:r>
      <w:r>
        <w:rPr>
          <w:rFonts w:ascii="Georgia" w:hAnsi="Georgia"/>
        </w:rPr>
        <w:t xml:space="preserve">restantes </w:t>
      </w:r>
      <w:r w:rsidRPr="00E27940">
        <w:rPr>
          <w:rFonts w:ascii="Georgia" w:hAnsi="Georgia"/>
        </w:rPr>
        <w:t>serán tipo taller para profundizar en las necesidades</w:t>
      </w:r>
      <w:r>
        <w:rPr>
          <w:rFonts w:ascii="Georgia" w:hAnsi="Georgia"/>
        </w:rPr>
        <w:t xml:space="preserve"> </w:t>
      </w:r>
      <w:r w:rsidRPr="00E27940">
        <w:rPr>
          <w:rFonts w:ascii="Georgia" w:hAnsi="Georgia"/>
        </w:rPr>
        <w:t xml:space="preserve">e inquietudes de los docentes.  </w:t>
      </w:r>
    </w:p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Primera sesión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Introducción</w:t>
      </w:r>
    </w:p>
    <w:p w:rsidR="00E27940" w:rsidRPr="00E27940" w:rsidRDefault="00E27940" w:rsidP="00E27940">
      <w:pPr>
        <w:pStyle w:val="Prrafodelista"/>
        <w:numPr>
          <w:ilvl w:val="0"/>
          <w:numId w:val="1"/>
        </w:numPr>
        <w:rPr>
          <w:rFonts w:ascii="Georgia" w:hAnsi="Georgia"/>
        </w:rPr>
      </w:pPr>
      <w:r w:rsidRPr="00E27940">
        <w:rPr>
          <w:rFonts w:ascii="Georgia" w:hAnsi="Georgia"/>
        </w:rPr>
        <w:t>De qué investigación hablamos.</w:t>
      </w:r>
    </w:p>
    <w:p w:rsidR="00E27940" w:rsidRPr="00E27940" w:rsidRDefault="00E27940" w:rsidP="00E27940">
      <w:pPr>
        <w:pStyle w:val="Prrafodelista"/>
        <w:numPr>
          <w:ilvl w:val="0"/>
          <w:numId w:val="1"/>
        </w:numPr>
        <w:rPr>
          <w:rFonts w:ascii="Georgia" w:hAnsi="Georgia"/>
        </w:rPr>
      </w:pPr>
      <w:r w:rsidRPr="00E27940">
        <w:rPr>
          <w:rFonts w:ascii="Georgia" w:hAnsi="Georgia"/>
        </w:rPr>
        <w:t>Por qué es una habilidad fundamental para el trabajo del s. 21</w:t>
      </w:r>
    </w:p>
    <w:p w:rsidR="00E27940" w:rsidRPr="00E27940" w:rsidRDefault="00E27940" w:rsidP="00E27940">
      <w:pPr>
        <w:pStyle w:val="Prrafodelista"/>
        <w:numPr>
          <w:ilvl w:val="0"/>
          <w:numId w:val="1"/>
        </w:numPr>
        <w:rPr>
          <w:rFonts w:ascii="Georgia" w:hAnsi="Georgia"/>
        </w:rPr>
      </w:pPr>
      <w:r w:rsidRPr="00E27940">
        <w:rPr>
          <w:rFonts w:ascii="Georgia" w:hAnsi="Georgia"/>
        </w:rPr>
        <w:t>Efectos económicos y sociales del incremento de investigadores.</w:t>
      </w:r>
    </w:p>
    <w:p w:rsidR="00E27940" w:rsidRPr="00E27940" w:rsidRDefault="00E27940" w:rsidP="00E27940">
      <w:pPr>
        <w:pStyle w:val="Prrafodelista"/>
        <w:numPr>
          <w:ilvl w:val="0"/>
          <w:numId w:val="1"/>
        </w:numPr>
        <w:rPr>
          <w:rFonts w:ascii="Georgia" w:hAnsi="Georgia"/>
        </w:rPr>
      </w:pPr>
      <w:r w:rsidRPr="00E27940">
        <w:rPr>
          <w:rFonts w:ascii="Georgia" w:hAnsi="Georgia"/>
        </w:rPr>
        <w:t>El papel de la difusión científica.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De la idea al tema.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Pasos para desarrollar una investigación</w:t>
      </w:r>
    </w:p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Segunda sesión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Búsquedas, palabras claves y autores claves.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El árbol dónde voy a "colgar" mi tema: cómo se determina el marco teórico.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Sistematización del trabajo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Bases de datos de revistas científicas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Revistas académi</w:t>
      </w:r>
      <w:r>
        <w:rPr>
          <w:rFonts w:ascii="Georgia" w:hAnsi="Georgia"/>
        </w:rPr>
        <w:t>cas de libre acceso en América L</w:t>
      </w:r>
      <w:r w:rsidRPr="00E27940">
        <w:rPr>
          <w:rFonts w:ascii="Georgia" w:hAnsi="Georgia"/>
        </w:rPr>
        <w:t>atina.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El proyecto de investigación. Estructura y fundamentos.</w:t>
      </w:r>
    </w:p>
    <w:p w:rsidR="00E27940" w:rsidRDefault="00E27940" w:rsidP="00E27940">
      <w:pPr>
        <w:rPr>
          <w:rFonts w:ascii="Georgia" w:hAnsi="Georgia"/>
        </w:rPr>
      </w:pPr>
    </w:p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Tercera sesión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¿Cómo escribir un artículo académico?</w:t>
      </w:r>
    </w:p>
    <w:p w:rsid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Estructura estándar de un artículo de Ciencias Económicas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 xml:space="preserve">¿Cómo dirigir </w:t>
      </w:r>
      <w:r>
        <w:rPr>
          <w:rFonts w:ascii="Georgia" w:hAnsi="Georgia"/>
        </w:rPr>
        <w:t xml:space="preserve">o evaluar </w:t>
      </w:r>
      <w:r w:rsidRPr="00E27940">
        <w:rPr>
          <w:rFonts w:ascii="Georgia" w:hAnsi="Georgia"/>
        </w:rPr>
        <w:t>una tesis de grado?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Equipos interdisciplinarios e internacionales.</w:t>
      </w:r>
    </w:p>
    <w:p w:rsidR="00E27940" w:rsidRDefault="00E27940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E27940" w:rsidRPr="00E27940" w:rsidRDefault="00E27940" w:rsidP="00E27940">
      <w:pPr>
        <w:rPr>
          <w:rFonts w:ascii="Georgia" w:hAnsi="Georgia"/>
        </w:rPr>
      </w:pPr>
    </w:p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Cuarta sesión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¿Cómo enseñar a investigar?</w:t>
      </w:r>
    </w:p>
    <w:p w:rsidR="00E27940" w:rsidRPr="00E27940" w:rsidRDefault="00E27940" w:rsidP="00E27940">
      <w:pPr>
        <w:rPr>
          <w:rFonts w:ascii="Georgia" w:hAnsi="Georgia"/>
        </w:rPr>
      </w:pPr>
      <w:r>
        <w:rPr>
          <w:rFonts w:ascii="Georgia" w:hAnsi="Georgia"/>
        </w:rPr>
        <w:t>La investigación y la docencia no son caminos paralelos.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Desarrollo de entornos fértiles</w:t>
      </w:r>
      <w:r>
        <w:rPr>
          <w:rFonts w:ascii="Georgia" w:hAnsi="Georgia"/>
        </w:rPr>
        <w:t xml:space="preserve"> a la investigación.</w:t>
      </w:r>
    </w:p>
    <w:p w:rsidR="00E27940" w:rsidRPr="00E27940" w:rsidRDefault="00E27940" w:rsidP="00E27940">
      <w:pPr>
        <w:rPr>
          <w:rFonts w:ascii="Georgia" w:hAnsi="Georgia"/>
        </w:rPr>
      </w:pPr>
      <w:r>
        <w:rPr>
          <w:rFonts w:ascii="Georgia" w:hAnsi="Georgia"/>
        </w:rPr>
        <w:t>El t</w:t>
      </w:r>
      <w:r w:rsidRPr="00E27940">
        <w:rPr>
          <w:rFonts w:ascii="Georgia" w:hAnsi="Georgia"/>
        </w:rPr>
        <w:t>rabajo en equipo</w:t>
      </w:r>
      <w:r>
        <w:rPr>
          <w:rFonts w:ascii="Georgia" w:hAnsi="Georgia"/>
        </w:rPr>
        <w:t xml:space="preserve"> en la investigación</w:t>
      </w:r>
      <w:r w:rsidRPr="00E27940">
        <w:rPr>
          <w:rFonts w:ascii="Georgia" w:hAnsi="Georgia"/>
        </w:rPr>
        <w:t xml:space="preserve">  </w:t>
      </w:r>
    </w:p>
    <w:p w:rsidR="00E27940" w:rsidRPr="00E27940" w:rsidRDefault="00E27940" w:rsidP="00E27940">
      <w:pPr>
        <w:rPr>
          <w:rFonts w:ascii="Georgia" w:hAnsi="Georgia"/>
        </w:rPr>
      </w:pPr>
    </w:p>
    <w:p w:rsidR="00E27940" w:rsidRPr="00E27940" w:rsidRDefault="00E27940" w:rsidP="00E27940">
      <w:pPr>
        <w:rPr>
          <w:rFonts w:ascii="Georgia" w:hAnsi="Georgia"/>
          <w:b/>
        </w:rPr>
      </w:pPr>
      <w:r w:rsidRPr="00E27940">
        <w:rPr>
          <w:rFonts w:ascii="Georgia" w:hAnsi="Georgia"/>
          <w:b/>
        </w:rPr>
        <w:t>Bibliografía</w:t>
      </w:r>
    </w:p>
    <w:p w:rsidR="001C45FF" w:rsidRDefault="001C45FF" w:rsidP="00E27940">
      <w:pPr>
        <w:rPr>
          <w:rFonts w:ascii="Georgia" w:hAnsi="Georgia"/>
        </w:rPr>
      </w:pP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 xml:space="preserve">Generalitat de Catalunya, AQU, "Cómo elaborar, </w:t>
      </w:r>
      <w:proofErr w:type="spellStart"/>
      <w:r w:rsidRPr="00E27940">
        <w:rPr>
          <w:rFonts w:ascii="Georgia" w:hAnsi="Georgia"/>
        </w:rPr>
        <w:t>tutorizar</w:t>
      </w:r>
      <w:proofErr w:type="spellEnd"/>
      <w:r w:rsidRPr="00E27940">
        <w:rPr>
          <w:rFonts w:ascii="Georgia" w:hAnsi="Georgia"/>
        </w:rPr>
        <w:t xml:space="preserve"> y evaluar un Trabajo de Fin de Máster", 2014, </w:t>
      </w:r>
      <w:proofErr w:type="spellStart"/>
      <w:r w:rsidRPr="00E27940">
        <w:rPr>
          <w:rFonts w:ascii="Georgia" w:hAnsi="Georgia"/>
        </w:rPr>
        <w:t>disp</w:t>
      </w:r>
      <w:proofErr w:type="spellEnd"/>
      <w:r w:rsidRPr="00E27940">
        <w:rPr>
          <w:rFonts w:ascii="Georgia" w:hAnsi="Georgia"/>
        </w:rPr>
        <w:t xml:space="preserve"> </w:t>
      </w:r>
      <w:proofErr w:type="spellStart"/>
      <w:r w:rsidRPr="00E27940">
        <w:rPr>
          <w:rFonts w:ascii="Georgia" w:hAnsi="Georgia"/>
        </w:rPr>
        <w:t>en:http</w:t>
      </w:r>
      <w:proofErr w:type="spellEnd"/>
      <w:r w:rsidRPr="00E27940">
        <w:rPr>
          <w:rFonts w:ascii="Georgia" w:hAnsi="Georgia"/>
        </w:rPr>
        <w:t>://</w:t>
      </w:r>
      <w:proofErr w:type="spellStart"/>
      <w:r w:rsidRPr="00E27940">
        <w:rPr>
          <w:rFonts w:ascii="Georgia" w:hAnsi="Georgia"/>
        </w:rPr>
        <w:t>www.aqu.cat</w:t>
      </w:r>
      <w:proofErr w:type="spellEnd"/>
      <w:r w:rsidRPr="00E27940">
        <w:rPr>
          <w:rFonts w:ascii="Georgia" w:hAnsi="Georgia"/>
        </w:rPr>
        <w:t>/</w:t>
      </w:r>
      <w:proofErr w:type="spellStart"/>
      <w:r w:rsidRPr="00E27940">
        <w:rPr>
          <w:rFonts w:ascii="Georgia" w:hAnsi="Georgia"/>
        </w:rPr>
        <w:t>doc</w:t>
      </w:r>
      <w:proofErr w:type="spellEnd"/>
      <w:r w:rsidRPr="00E27940">
        <w:rPr>
          <w:rFonts w:ascii="Georgia" w:hAnsi="Georgia"/>
        </w:rPr>
        <w:t>/doc_18533565_1.pdf</w:t>
      </w:r>
    </w:p>
    <w:p w:rsidR="00E27940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 xml:space="preserve">Gordillo, Susana; Material del Tercer Módulo del </w:t>
      </w:r>
      <w:proofErr w:type="spellStart"/>
      <w:r w:rsidRPr="00E27940">
        <w:rPr>
          <w:rFonts w:ascii="Georgia" w:hAnsi="Georgia"/>
        </w:rPr>
        <w:t>Master</w:t>
      </w:r>
      <w:proofErr w:type="spellEnd"/>
      <w:r w:rsidRPr="00E27940">
        <w:rPr>
          <w:rFonts w:ascii="Georgia" w:hAnsi="Georgia"/>
        </w:rPr>
        <w:t xml:space="preserve"> en Comercio y Finanzas Internacionales, 2016, </w:t>
      </w:r>
      <w:proofErr w:type="spellStart"/>
      <w:r w:rsidRPr="00E27940">
        <w:rPr>
          <w:rFonts w:ascii="Georgia" w:hAnsi="Georgia"/>
        </w:rPr>
        <w:t>disp</w:t>
      </w:r>
      <w:proofErr w:type="spellEnd"/>
      <w:r w:rsidRPr="00E27940">
        <w:rPr>
          <w:rFonts w:ascii="Georgia" w:hAnsi="Georgia"/>
        </w:rPr>
        <w:t xml:space="preserve"> </w:t>
      </w:r>
      <w:proofErr w:type="spellStart"/>
      <w:r w:rsidRPr="00E27940">
        <w:rPr>
          <w:rFonts w:ascii="Georgia" w:hAnsi="Georgia"/>
        </w:rPr>
        <w:t>en:http</w:t>
      </w:r>
      <w:proofErr w:type="spellEnd"/>
      <w:r w:rsidRPr="00E27940">
        <w:rPr>
          <w:rFonts w:ascii="Georgia" w:hAnsi="Georgia"/>
        </w:rPr>
        <w:t>://www.comercioexterior.ub.edu</w:t>
      </w:r>
    </w:p>
    <w:p w:rsidR="001C45FF" w:rsidRPr="00E27940" w:rsidRDefault="001C45FF" w:rsidP="001C45FF">
      <w:pPr>
        <w:rPr>
          <w:rFonts w:ascii="Georgia" w:hAnsi="Georgia"/>
        </w:rPr>
      </w:pPr>
      <w:r w:rsidRPr="001C45FF">
        <w:rPr>
          <w:rFonts w:ascii="Georgia" w:hAnsi="Georgia"/>
        </w:rPr>
        <w:t xml:space="preserve">Rojas Betancur, M., Méndez </w:t>
      </w:r>
      <w:proofErr w:type="spellStart"/>
      <w:r w:rsidRPr="001C45FF">
        <w:rPr>
          <w:rFonts w:ascii="Georgia" w:hAnsi="Georgia"/>
        </w:rPr>
        <w:t>Villamizar</w:t>
      </w:r>
      <w:proofErr w:type="spellEnd"/>
      <w:r w:rsidRPr="001C45FF">
        <w:rPr>
          <w:rFonts w:ascii="Georgia" w:hAnsi="Georgia"/>
        </w:rPr>
        <w:t xml:space="preserve">, R. (2013). Cómo enseñar a investigar. Un reto para la pedagogía universitaria. </w:t>
      </w:r>
      <w:proofErr w:type="spellStart"/>
      <w:r w:rsidRPr="001C45FF">
        <w:rPr>
          <w:rFonts w:ascii="Georgia" w:hAnsi="Georgia"/>
        </w:rPr>
        <w:t>Educ</w:t>
      </w:r>
      <w:proofErr w:type="spellEnd"/>
      <w:r w:rsidRPr="001C45FF">
        <w:rPr>
          <w:rFonts w:ascii="Georgia" w:hAnsi="Georgia"/>
        </w:rPr>
        <w:t xml:space="preserve">. </w:t>
      </w:r>
      <w:proofErr w:type="spellStart"/>
      <w:r w:rsidRPr="001C45FF">
        <w:rPr>
          <w:rFonts w:ascii="Georgia" w:hAnsi="Georgia"/>
        </w:rPr>
        <w:t>Educ</w:t>
      </w:r>
      <w:proofErr w:type="spellEnd"/>
      <w:r w:rsidRPr="001C45FF">
        <w:rPr>
          <w:rFonts w:ascii="Georgia" w:hAnsi="Georgia"/>
        </w:rPr>
        <w:t>. Vol.16, No. 1, pp. 95-108. disponible en:</w:t>
      </w:r>
      <w:r>
        <w:rPr>
          <w:rFonts w:ascii="Georgia" w:hAnsi="Georgia"/>
        </w:rPr>
        <w:t xml:space="preserve"> </w:t>
      </w:r>
      <w:r w:rsidRPr="001C45FF">
        <w:rPr>
          <w:rFonts w:ascii="Georgia" w:hAnsi="Georgia"/>
        </w:rPr>
        <w:t>http://www.redalyc.org/pdf/834/83428614001.pdf</w:t>
      </w:r>
    </w:p>
    <w:p w:rsidR="0074138F" w:rsidRPr="00E27940" w:rsidRDefault="00E27940" w:rsidP="00E27940">
      <w:pPr>
        <w:rPr>
          <w:rFonts w:ascii="Georgia" w:hAnsi="Georgia"/>
        </w:rPr>
      </w:pPr>
      <w:r w:rsidRPr="00E27940">
        <w:rPr>
          <w:rFonts w:ascii="Georgia" w:hAnsi="Georgia"/>
        </w:rPr>
        <w:t>Sánchez Puentes, Ricardo, "Enseñar a Investigar. Una didáctica nueva en las ciencias sociales y humanas", Universidad Autónoma de México, 2014.</w:t>
      </w:r>
      <w:r w:rsidR="001C45FF" w:rsidRPr="001C45FF">
        <w:t xml:space="preserve"> </w:t>
      </w:r>
      <w:r w:rsidR="001C45FF">
        <w:t xml:space="preserve">disponible en: </w:t>
      </w:r>
      <w:r w:rsidR="001C45FF" w:rsidRPr="001C45FF">
        <w:rPr>
          <w:rFonts w:ascii="Georgia" w:hAnsi="Georgia"/>
        </w:rPr>
        <w:t>http://www.fceia.unr.edu.ar/geii/maestria/2014/DraSanjurjo/8mas/Ricardo%20Sanchez%20Puentes,Ense%C3%B1ar%20a%20investigar.pdf</w:t>
      </w:r>
    </w:p>
    <w:sectPr w:rsidR="0074138F" w:rsidRPr="00E27940" w:rsidSect="00741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CD" w:rsidRDefault="00F57ECD" w:rsidP="00E27940">
      <w:pPr>
        <w:spacing w:after="0" w:line="240" w:lineRule="auto"/>
      </w:pPr>
      <w:r>
        <w:separator/>
      </w:r>
    </w:p>
  </w:endnote>
  <w:endnote w:type="continuationSeparator" w:id="0">
    <w:p w:rsidR="00F57ECD" w:rsidRDefault="00F57ECD" w:rsidP="00E2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CD" w:rsidRDefault="00F57ECD" w:rsidP="00E27940">
      <w:pPr>
        <w:spacing w:after="0" w:line="240" w:lineRule="auto"/>
      </w:pPr>
      <w:r>
        <w:separator/>
      </w:r>
    </w:p>
  </w:footnote>
  <w:footnote w:type="continuationSeparator" w:id="0">
    <w:p w:rsidR="00F57ECD" w:rsidRDefault="00F57ECD" w:rsidP="00E2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0758"/>
    <w:multiLevelType w:val="hybridMultilevel"/>
    <w:tmpl w:val="CCC07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940"/>
    <w:rsid w:val="001C45FF"/>
    <w:rsid w:val="0074138F"/>
    <w:rsid w:val="00CC4271"/>
    <w:rsid w:val="00D95173"/>
    <w:rsid w:val="00E27940"/>
    <w:rsid w:val="00F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79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2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7940"/>
  </w:style>
  <w:style w:type="paragraph" w:styleId="Piedepgina">
    <w:name w:val="footer"/>
    <w:basedOn w:val="Normal"/>
    <w:link w:val="PiedepginaCar"/>
    <w:uiPriority w:val="99"/>
    <w:semiHidden/>
    <w:unhideWhenUsed/>
    <w:rsid w:val="00E279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4</cp:revision>
  <dcterms:created xsi:type="dcterms:W3CDTF">2016-10-17T15:34:00Z</dcterms:created>
  <dcterms:modified xsi:type="dcterms:W3CDTF">2016-10-18T17:04:00Z</dcterms:modified>
</cp:coreProperties>
</file>