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308" w:rsidRDefault="002D1308" w:rsidP="002D1308">
      <w:pPr>
        <w:tabs>
          <w:tab w:val="left" w:pos="3225"/>
          <w:tab w:val="right" w:pos="8503"/>
        </w:tabs>
        <w:jc w:val="right"/>
        <w:rPr>
          <w:rFonts w:ascii="Trebuchet MS" w:hAnsi="Trebuchet MS"/>
          <w:sz w:val="22"/>
          <w:szCs w:val="22"/>
          <w:lang w:val="es-ES_tradnl"/>
        </w:rPr>
      </w:pPr>
      <w:bookmarkStart w:id="0" w:name="_GoBack"/>
      <w:bookmarkEnd w:id="0"/>
      <w:r w:rsidRPr="008F53A6">
        <w:rPr>
          <w:rFonts w:ascii="Trebuchet MS" w:hAnsi="Trebuchet MS"/>
          <w:sz w:val="22"/>
          <w:szCs w:val="22"/>
          <w:lang w:val="es-ES_tradnl"/>
        </w:rPr>
        <w:t xml:space="preserve">MENDOZA, </w:t>
      </w:r>
      <w:r w:rsidR="008D597A">
        <w:rPr>
          <w:rFonts w:ascii="Trebuchet MS" w:hAnsi="Trebuchet MS"/>
          <w:sz w:val="22"/>
          <w:szCs w:val="22"/>
          <w:lang w:val="es-ES_tradnl"/>
        </w:rPr>
        <w:t>2</w:t>
      </w:r>
      <w:r w:rsidR="00255455">
        <w:rPr>
          <w:rFonts w:ascii="Trebuchet MS" w:hAnsi="Trebuchet MS"/>
          <w:sz w:val="22"/>
          <w:szCs w:val="22"/>
          <w:lang w:val="es-ES_tradnl"/>
        </w:rPr>
        <w:t xml:space="preserve"> de </w:t>
      </w:r>
      <w:r w:rsidR="008D597A">
        <w:rPr>
          <w:rFonts w:ascii="Trebuchet MS" w:hAnsi="Trebuchet MS"/>
          <w:sz w:val="22"/>
          <w:szCs w:val="22"/>
          <w:lang w:val="es-ES_tradnl"/>
        </w:rPr>
        <w:t>Marzo</w:t>
      </w:r>
      <w:r w:rsidR="00255455">
        <w:rPr>
          <w:rFonts w:ascii="Trebuchet MS" w:hAnsi="Trebuchet MS"/>
          <w:sz w:val="22"/>
          <w:szCs w:val="22"/>
          <w:lang w:val="es-ES_tradnl"/>
        </w:rPr>
        <w:t xml:space="preserve"> de 202</w:t>
      </w:r>
      <w:r w:rsidR="008D597A">
        <w:rPr>
          <w:rFonts w:ascii="Trebuchet MS" w:hAnsi="Trebuchet MS"/>
          <w:sz w:val="22"/>
          <w:szCs w:val="22"/>
          <w:lang w:val="es-ES_tradnl"/>
        </w:rPr>
        <w:t>3</w:t>
      </w:r>
    </w:p>
    <w:p w:rsidR="00E4141E" w:rsidRPr="008F53A6" w:rsidRDefault="00E4141E" w:rsidP="002D1308">
      <w:pPr>
        <w:tabs>
          <w:tab w:val="left" w:pos="3225"/>
          <w:tab w:val="right" w:pos="8503"/>
        </w:tabs>
        <w:jc w:val="right"/>
        <w:rPr>
          <w:rFonts w:ascii="Trebuchet MS" w:hAnsi="Trebuchet MS"/>
          <w:sz w:val="22"/>
          <w:szCs w:val="22"/>
          <w:lang w:val="es-ES_tradnl"/>
        </w:rPr>
      </w:pPr>
    </w:p>
    <w:p w:rsidR="002D1308" w:rsidRPr="008F53A6" w:rsidRDefault="002D1308" w:rsidP="002D1308">
      <w:pPr>
        <w:tabs>
          <w:tab w:val="left" w:pos="-1440"/>
          <w:tab w:val="left" w:pos="-720"/>
          <w:tab w:val="left" w:pos="0"/>
          <w:tab w:val="left" w:pos="1440"/>
        </w:tabs>
        <w:ind w:firstLine="1440"/>
        <w:jc w:val="both"/>
        <w:rPr>
          <w:rFonts w:ascii="Trebuchet MS" w:hAnsi="Trebuchet MS"/>
          <w:sz w:val="22"/>
          <w:szCs w:val="22"/>
          <w:lang w:val="es-ES_tradnl"/>
        </w:rPr>
      </w:pPr>
      <w:r w:rsidRPr="008F53A6">
        <w:rPr>
          <w:rFonts w:ascii="Trebuchet MS" w:hAnsi="Trebuchet MS"/>
          <w:sz w:val="22"/>
          <w:szCs w:val="22"/>
          <w:lang w:val="es-ES_tradnl"/>
        </w:rPr>
        <w:t>VISTO:</w:t>
      </w:r>
    </w:p>
    <w:p w:rsidR="002D1308" w:rsidRPr="008F53A6" w:rsidRDefault="002D1308" w:rsidP="002D1308">
      <w:pPr>
        <w:tabs>
          <w:tab w:val="left" w:pos="-1440"/>
          <w:tab w:val="left" w:pos="-720"/>
          <w:tab w:val="left" w:pos="0"/>
          <w:tab w:val="left" w:pos="1440"/>
        </w:tabs>
        <w:jc w:val="both"/>
        <w:rPr>
          <w:rFonts w:ascii="Trebuchet MS" w:hAnsi="Trebuchet MS"/>
          <w:sz w:val="22"/>
          <w:szCs w:val="22"/>
          <w:lang w:val="es-ES_tradnl"/>
        </w:rPr>
      </w:pPr>
    </w:p>
    <w:p w:rsidR="00BB183B" w:rsidRPr="008F53A6" w:rsidRDefault="00BB183B" w:rsidP="008D597A">
      <w:pPr>
        <w:tabs>
          <w:tab w:val="left" w:pos="-1440"/>
          <w:tab w:val="left" w:pos="-720"/>
          <w:tab w:val="left" w:pos="0"/>
          <w:tab w:val="left" w:pos="1440"/>
        </w:tabs>
        <w:ind w:firstLine="1440"/>
        <w:jc w:val="both"/>
        <w:rPr>
          <w:rFonts w:ascii="Trebuchet MS" w:hAnsi="Trebuchet MS"/>
          <w:sz w:val="22"/>
          <w:szCs w:val="22"/>
          <w:lang w:val="es-ES_tradnl"/>
        </w:rPr>
      </w:pPr>
      <w:r w:rsidRPr="008F53A6">
        <w:rPr>
          <w:rFonts w:ascii="Trebuchet MS" w:hAnsi="Trebuchet MS"/>
          <w:sz w:val="22"/>
          <w:szCs w:val="22"/>
          <w:lang w:val="es-ES_tradnl"/>
        </w:rPr>
        <w:t xml:space="preserve"> </w:t>
      </w:r>
      <w:r w:rsidR="008F53A6">
        <w:rPr>
          <w:rFonts w:ascii="Trebuchet MS" w:hAnsi="Trebuchet MS"/>
          <w:sz w:val="22"/>
          <w:szCs w:val="22"/>
          <w:lang w:val="es-ES_tradnl"/>
        </w:rPr>
        <w:t>El</w:t>
      </w:r>
      <w:r w:rsidRPr="008F53A6">
        <w:rPr>
          <w:rFonts w:ascii="Trebuchet MS" w:hAnsi="Trebuchet MS"/>
          <w:sz w:val="22"/>
          <w:szCs w:val="22"/>
          <w:lang w:val="es-ES_tradnl"/>
        </w:rPr>
        <w:t xml:space="preserve"> </w:t>
      </w:r>
      <w:r w:rsidR="008F53A6">
        <w:rPr>
          <w:rFonts w:ascii="Trebuchet MS" w:hAnsi="Trebuchet MS"/>
          <w:sz w:val="22"/>
          <w:szCs w:val="22"/>
          <w:lang w:val="es-ES_tradnl"/>
        </w:rPr>
        <w:t>EXP</w:t>
      </w:r>
      <w:r w:rsidRPr="008F53A6">
        <w:rPr>
          <w:rFonts w:ascii="Trebuchet MS" w:hAnsi="Trebuchet MS"/>
          <w:sz w:val="22"/>
          <w:szCs w:val="22"/>
          <w:lang w:val="es-ES_tradnl"/>
        </w:rPr>
        <w:t xml:space="preserve">: Nº </w:t>
      </w:r>
      <w:r w:rsidR="008D597A">
        <w:rPr>
          <w:rFonts w:ascii="Trebuchet MS" w:hAnsi="Trebuchet MS"/>
          <w:sz w:val="22"/>
          <w:szCs w:val="22"/>
          <w:lang w:val="es-ES_tradnl"/>
        </w:rPr>
        <w:t>526</w:t>
      </w:r>
      <w:r w:rsidR="000073D6">
        <w:rPr>
          <w:rFonts w:ascii="Trebuchet MS" w:hAnsi="Trebuchet MS"/>
          <w:sz w:val="22"/>
          <w:szCs w:val="22"/>
          <w:lang w:val="es-ES_tradnl"/>
        </w:rPr>
        <w:t>/20</w:t>
      </w:r>
      <w:r w:rsidR="004E7E63">
        <w:rPr>
          <w:rFonts w:ascii="Trebuchet MS" w:hAnsi="Trebuchet MS"/>
          <w:sz w:val="22"/>
          <w:szCs w:val="22"/>
          <w:lang w:val="es-ES_tradnl"/>
        </w:rPr>
        <w:t>2</w:t>
      </w:r>
      <w:r w:rsidR="008D597A">
        <w:rPr>
          <w:rFonts w:ascii="Trebuchet MS" w:hAnsi="Trebuchet MS"/>
          <w:sz w:val="22"/>
          <w:szCs w:val="22"/>
          <w:lang w:val="es-ES_tradnl"/>
        </w:rPr>
        <w:t>3</w:t>
      </w:r>
      <w:r w:rsidRPr="008F53A6">
        <w:rPr>
          <w:rFonts w:ascii="Trebuchet MS" w:hAnsi="Trebuchet MS"/>
          <w:sz w:val="22"/>
          <w:szCs w:val="22"/>
          <w:lang w:val="es-ES_tradnl"/>
        </w:rPr>
        <w:t xml:space="preserve"> mediante el cual Secretaría Académica eleva a consideración la propuesta del</w:t>
      </w:r>
      <w:r w:rsidR="00AF1FF2" w:rsidRPr="00AF1FF2">
        <w:rPr>
          <w:rFonts w:ascii="Trebuchet MS" w:hAnsi="Trebuchet MS"/>
          <w:sz w:val="22"/>
          <w:szCs w:val="22"/>
          <w:lang w:val="es-ES_tradnl"/>
        </w:rPr>
        <w:t xml:space="preserve"> Calendario Académico Básico para el año 2023</w:t>
      </w:r>
      <w:r w:rsidR="00AF1FF2">
        <w:rPr>
          <w:rFonts w:ascii="Trebuchet MS" w:hAnsi="Trebuchet MS"/>
          <w:sz w:val="22"/>
          <w:szCs w:val="22"/>
          <w:lang w:val="es-ES_tradnl"/>
        </w:rPr>
        <w:t>,</w:t>
      </w:r>
      <w:r w:rsidRPr="008F53A6">
        <w:rPr>
          <w:rFonts w:ascii="Trebuchet MS" w:hAnsi="Trebuchet MS"/>
          <w:sz w:val="22"/>
          <w:szCs w:val="22"/>
          <w:lang w:val="es-ES_tradnl"/>
        </w:rPr>
        <w:t xml:space="preserve"> </w:t>
      </w:r>
      <w:r w:rsidR="00AF1FF2">
        <w:rPr>
          <w:rFonts w:ascii="Trebuchet MS" w:hAnsi="Trebuchet MS"/>
          <w:sz w:val="22"/>
          <w:szCs w:val="22"/>
          <w:lang w:val="es-ES_tradnl"/>
        </w:rPr>
        <w:t>para las materias de primer</w:t>
      </w:r>
      <w:r w:rsidR="008D597A" w:rsidRPr="008D597A">
        <w:rPr>
          <w:rFonts w:ascii="Trebuchet MS" w:hAnsi="Trebuchet MS"/>
          <w:sz w:val="22"/>
          <w:szCs w:val="22"/>
          <w:lang w:val="es-ES_tradnl"/>
        </w:rPr>
        <w:t xml:space="preserve"> año de las carreras de Contador Público, Licenciatura en Administración y Licenciatura</w:t>
      </w:r>
      <w:r w:rsidR="008E17A1">
        <w:rPr>
          <w:rFonts w:ascii="Trebuchet MS" w:hAnsi="Trebuchet MS"/>
          <w:sz w:val="22"/>
          <w:szCs w:val="22"/>
          <w:lang w:val="es-ES_tradnl"/>
        </w:rPr>
        <w:t xml:space="preserve"> </w:t>
      </w:r>
      <w:r w:rsidR="008D597A" w:rsidRPr="008D597A">
        <w:rPr>
          <w:rFonts w:ascii="Trebuchet MS" w:hAnsi="Trebuchet MS"/>
          <w:sz w:val="22"/>
          <w:szCs w:val="22"/>
          <w:lang w:val="es-ES_tradnl"/>
        </w:rPr>
        <w:t>en Economía</w:t>
      </w:r>
      <w:r w:rsidR="00AF1FF2">
        <w:rPr>
          <w:rFonts w:ascii="Trebuchet MS" w:hAnsi="Trebuchet MS"/>
          <w:sz w:val="22"/>
          <w:szCs w:val="22"/>
          <w:lang w:val="es-ES_tradnl"/>
        </w:rPr>
        <w:t>,</w:t>
      </w:r>
      <w:r w:rsidR="008D597A" w:rsidRPr="008D597A">
        <w:rPr>
          <w:rFonts w:ascii="Trebuchet MS" w:hAnsi="Trebuchet MS"/>
          <w:sz w:val="22"/>
          <w:szCs w:val="22"/>
          <w:lang w:val="es-ES_tradnl"/>
        </w:rPr>
        <w:t xml:space="preserve"> que se ven incluidas en la reorganización del cursado establecido por la Res.</w:t>
      </w:r>
      <w:r w:rsidR="008E17A1">
        <w:rPr>
          <w:rFonts w:ascii="Trebuchet MS" w:hAnsi="Trebuchet MS"/>
          <w:sz w:val="22"/>
          <w:szCs w:val="22"/>
          <w:lang w:val="es-ES_tradnl"/>
        </w:rPr>
        <w:t xml:space="preserve"> N°</w:t>
      </w:r>
      <w:r w:rsidR="008D597A" w:rsidRPr="008D597A">
        <w:rPr>
          <w:rFonts w:ascii="Trebuchet MS" w:hAnsi="Trebuchet MS"/>
          <w:sz w:val="22"/>
          <w:szCs w:val="22"/>
          <w:lang w:val="es-ES_tradnl"/>
        </w:rPr>
        <w:t xml:space="preserve"> 135/22</w:t>
      </w:r>
      <w:r w:rsidR="008E17A1">
        <w:rPr>
          <w:rFonts w:ascii="Trebuchet MS" w:hAnsi="Trebuchet MS"/>
          <w:sz w:val="22"/>
          <w:szCs w:val="22"/>
          <w:lang w:val="es-ES_tradnl"/>
        </w:rPr>
        <w:t>-</w:t>
      </w:r>
      <w:r w:rsidR="008D597A" w:rsidRPr="008D597A">
        <w:rPr>
          <w:rFonts w:ascii="Trebuchet MS" w:hAnsi="Trebuchet MS"/>
          <w:sz w:val="22"/>
          <w:szCs w:val="22"/>
          <w:lang w:val="es-ES_tradnl"/>
        </w:rPr>
        <w:t>C</w:t>
      </w:r>
      <w:r w:rsidR="008E17A1">
        <w:rPr>
          <w:rFonts w:ascii="Trebuchet MS" w:hAnsi="Trebuchet MS"/>
          <w:sz w:val="22"/>
          <w:szCs w:val="22"/>
          <w:lang w:val="es-ES_tradnl"/>
        </w:rPr>
        <w:t>.</w:t>
      </w:r>
      <w:r w:rsidR="008D597A" w:rsidRPr="008D597A">
        <w:rPr>
          <w:rFonts w:ascii="Trebuchet MS" w:hAnsi="Trebuchet MS"/>
          <w:sz w:val="22"/>
          <w:szCs w:val="22"/>
          <w:lang w:val="es-ES_tradnl"/>
        </w:rPr>
        <w:t>D</w:t>
      </w:r>
      <w:r w:rsidR="008E17A1">
        <w:rPr>
          <w:rFonts w:ascii="Trebuchet MS" w:hAnsi="Trebuchet MS"/>
          <w:sz w:val="22"/>
          <w:szCs w:val="22"/>
          <w:lang w:val="es-ES_tradnl"/>
        </w:rPr>
        <w:t>.,</w:t>
      </w:r>
      <w:r w:rsidR="008D597A" w:rsidRPr="008D597A">
        <w:rPr>
          <w:rFonts w:ascii="Trebuchet MS" w:hAnsi="Trebuchet MS"/>
          <w:sz w:val="22"/>
          <w:szCs w:val="22"/>
          <w:lang w:val="es-ES_tradnl"/>
        </w:rPr>
        <w:t xml:space="preserve"> y</w:t>
      </w:r>
      <w:r w:rsidR="00AF1FF2">
        <w:rPr>
          <w:rFonts w:ascii="Trebuchet MS" w:hAnsi="Trebuchet MS"/>
          <w:sz w:val="22"/>
          <w:szCs w:val="22"/>
          <w:lang w:val="es-ES_tradnl"/>
        </w:rPr>
        <w:t xml:space="preserve"> </w:t>
      </w:r>
      <w:r w:rsidR="008D597A" w:rsidRPr="008D597A">
        <w:rPr>
          <w:rFonts w:ascii="Trebuchet MS" w:hAnsi="Trebuchet MS"/>
          <w:sz w:val="22"/>
          <w:szCs w:val="22"/>
          <w:lang w:val="es-ES_tradnl"/>
        </w:rPr>
        <w:t>modificatorias</w:t>
      </w:r>
      <w:r w:rsidR="00AF1FF2">
        <w:rPr>
          <w:rFonts w:ascii="Trebuchet MS" w:hAnsi="Trebuchet MS"/>
          <w:sz w:val="22"/>
          <w:szCs w:val="22"/>
          <w:lang w:val="es-ES_tradnl"/>
        </w:rPr>
        <w:t xml:space="preserve">, </w:t>
      </w:r>
      <w:r w:rsidRPr="008F53A6">
        <w:rPr>
          <w:rFonts w:ascii="Trebuchet MS" w:hAnsi="Trebuchet MS"/>
          <w:sz w:val="22"/>
          <w:szCs w:val="22"/>
          <w:lang w:val="es-ES_tradnl"/>
        </w:rPr>
        <w:t xml:space="preserve">y </w:t>
      </w:r>
    </w:p>
    <w:p w:rsidR="00BB183B" w:rsidRPr="008F53A6" w:rsidRDefault="00BB183B" w:rsidP="00BB183B">
      <w:pPr>
        <w:tabs>
          <w:tab w:val="left" w:pos="-1440"/>
          <w:tab w:val="left" w:pos="-720"/>
          <w:tab w:val="left" w:pos="0"/>
          <w:tab w:val="left" w:pos="1440"/>
        </w:tabs>
        <w:ind w:firstLine="1440"/>
        <w:jc w:val="both"/>
        <w:rPr>
          <w:rFonts w:ascii="Trebuchet MS" w:hAnsi="Trebuchet MS"/>
          <w:sz w:val="22"/>
          <w:szCs w:val="22"/>
          <w:lang w:val="es-ES_tradnl"/>
        </w:rPr>
      </w:pPr>
    </w:p>
    <w:p w:rsidR="002D1308" w:rsidRPr="00567C2A" w:rsidRDefault="002D1308" w:rsidP="00567C2A">
      <w:pPr>
        <w:jc w:val="both"/>
        <w:rPr>
          <w:rFonts w:ascii="Trebuchet MS" w:hAnsi="Trebuchet MS"/>
          <w:sz w:val="22"/>
          <w:szCs w:val="22"/>
          <w:lang w:val="es-ES_tradnl"/>
        </w:rPr>
      </w:pPr>
      <w:r w:rsidRPr="008F53A6">
        <w:rPr>
          <w:rFonts w:ascii="Trebuchet MS" w:hAnsi="Trebuchet MS"/>
          <w:sz w:val="22"/>
          <w:szCs w:val="22"/>
          <w:lang w:val="es-ES_tradnl"/>
        </w:rPr>
        <w:tab/>
      </w:r>
      <w:r w:rsidRPr="008F53A6">
        <w:rPr>
          <w:rFonts w:ascii="Trebuchet MS" w:hAnsi="Trebuchet MS"/>
          <w:sz w:val="22"/>
          <w:szCs w:val="22"/>
          <w:lang w:val="es-ES_tradnl"/>
        </w:rPr>
        <w:tab/>
        <w:t xml:space="preserve">CONSIDERANDO: </w:t>
      </w:r>
    </w:p>
    <w:p w:rsidR="002D1308" w:rsidRPr="00567C2A" w:rsidRDefault="002D1308" w:rsidP="00567C2A">
      <w:pPr>
        <w:jc w:val="both"/>
        <w:rPr>
          <w:rFonts w:ascii="Trebuchet MS" w:hAnsi="Trebuchet MS"/>
          <w:sz w:val="22"/>
          <w:szCs w:val="22"/>
          <w:lang w:val="es-ES_tradnl"/>
        </w:rPr>
      </w:pPr>
    </w:p>
    <w:p w:rsidR="00567C2A" w:rsidRPr="00567C2A" w:rsidRDefault="00567C2A" w:rsidP="00567C2A">
      <w:pPr>
        <w:jc w:val="both"/>
        <w:rPr>
          <w:rFonts w:ascii="Trebuchet MS" w:hAnsi="Trebuchet MS"/>
          <w:sz w:val="22"/>
          <w:szCs w:val="22"/>
          <w:lang w:val="es-ES_tradnl"/>
        </w:rPr>
      </w:pPr>
      <w:r w:rsidRPr="00567C2A">
        <w:rPr>
          <w:rFonts w:ascii="Trebuchet MS" w:hAnsi="Trebuchet MS"/>
          <w:sz w:val="22"/>
          <w:szCs w:val="22"/>
          <w:lang w:val="es-ES_tradnl"/>
        </w:rPr>
        <w:tab/>
      </w:r>
      <w:r w:rsidRPr="00567C2A">
        <w:rPr>
          <w:rFonts w:ascii="Trebuchet MS" w:hAnsi="Trebuchet MS"/>
          <w:sz w:val="22"/>
          <w:szCs w:val="22"/>
          <w:lang w:val="es-ES_tradnl"/>
        </w:rPr>
        <w:tab/>
        <w:t xml:space="preserve">Que </w:t>
      </w:r>
      <w:r w:rsidR="007F40D9" w:rsidRPr="00567C2A">
        <w:rPr>
          <w:rFonts w:ascii="Trebuchet MS" w:hAnsi="Trebuchet MS"/>
          <w:sz w:val="22"/>
          <w:szCs w:val="22"/>
          <w:lang w:val="es-ES_tradnl"/>
        </w:rPr>
        <w:t>Secretaría</w:t>
      </w:r>
      <w:r w:rsidRPr="00567C2A">
        <w:rPr>
          <w:rFonts w:ascii="Trebuchet MS" w:hAnsi="Trebuchet MS"/>
          <w:sz w:val="22"/>
          <w:szCs w:val="22"/>
          <w:lang w:val="es-ES_tradnl"/>
        </w:rPr>
        <w:t xml:space="preserve"> Académica </w:t>
      </w:r>
      <w:r>
        <w:rPr>
          <w:rFonts w:ascii="Trebuchet MS" w:hAnsi="Trebuchet MS"/>
          <w:sz w:val="22"/>
          <w:szCs w:val="22"/>
          <w:lang w:val="es-ES_tradnl"/>
        </w:rPr>
        <w:t xml:space="preserve">presenta </w:t>
      </w:r>
      <w:r w:rsidRPr="00567C2A">
        <w:rPr>
          <w:rFonts w:ascii="Trebuchet MS" w:hAnsi="Trebuchet MS"/>
          <w:sz w:val="22"/>
          <w:szCs w:val="22"/>
        </w:rPr>
        <w:t xml:space="preserve">la propuesta del Calendario Académico Básico para el año 2023 </w:t>
      </w:r>
      <w:r w:rsidR="00AF1FF2">
        <w:rPr>
          <w:rFonts w:ascii="Trebuchet MS" w:hAnsi="Trebuchet MS"/>
          <w:sz w:val="22"/>
          <w:szCs w:val="22"/>
          <w:lang w:val="es-ES_tradnl"/>
        </w:rPr>
        <w:t>para las materias de primer</w:t>
      </w:r>
      <w:r w:rsidR="00AF1FF2" w:rsidRPr="008D597A">
        <w:rPr>
          <w:rFonts w:ascii="Trebuchet MS" w:hAnsi="Trebuchet MS"/>
          <w:sz w:val="22"/>
          <w:szCs w:val="22"/>
          <w:lang w:val="es-ES_tradnl"/>
        </w:rPr>
        <w:t xml:space="preserve"> año de las carreras de Contador Público, Licenciatura en Administración y Licenciatura</w:t>
      </w:r>
      <w:r w:rsidR="00AF1FF2">
        <w:rPr>
          <w:rFonts w:ascii="Trebuchet MS" w:hAnsi="Trebuchet MS"/>
          <w:sz w:val="22"/>
          <w:szCs w:val="22"/>
          <w:lang w:val="es-ES_tradnl"/>
        </w:rPr>
        <w:t xml:space="preserve"> </w:t>
      </w:r>
      <w:r w:rsidR="00AF1FF2" w:rsidRPr="008D597A">
        <w:rPr>
          <w:rFonts w:ascii="Trebuchet MS" w:hAnsi="Trebuchet MS"/>
          <w:sz w:val="22"/>
          <w:szCs w:val="22"/>
          <w:lang w:val="es-ES_tradnl"/>
        </w:rPr>
        <w:t>en Economía</w:t>
      </w:r>
      <w:r w:rsidR="00AF1FF2">
        <w:rPr>
          <w:rFonts w:ascii="Trebuchet MS" w:hAnsi="Trebuchet MS"/>
          <w:sz w:val="22"/>
          <w:szCs w:val="22"/>
          <w:lang w:val="es-ES_tradnl"/>
        </w:rPr>
        <w:t>,</w:t>
      </w:r>
      <w:r w:rsidR="00AF1FF2" w:rsidRPr="008D597A">
        <w:rPr>
          <w:rFonts w:ascii="Trebuchet MS" w:hAnsi="Trebuchet MS"/>
          <w:sz w:val="22"/>
          <w:szCs w:val="22"/>
          <w:lang w:val="es-ES_tradnl"/>
        </w:rPr>
        <w:t xml:space="preserve"> que se ven incluidas en la reorganización del cursado establecido por la Res.</w:t>
      </w:r>
      <w:r w:rsidR="00AF1FF2">
        <w:rPr>
          <w:rFonts w:ascii="Trebuchet MS" w:hAnsi="Trebuchet MS"/>
          <w:sz w:val="22"/>
          <w:szCs w:val="22"/>
          <w:lang w:val="es-ES_tradnl"/>
        </w:rPr>
        <w:t xml:space="preserve"> N°</w:t>
      </w:r>
      <w:r w:rsidR="00AF1FF2" w:rsidRPr="008D597A">
        <w:rPr>
          <w:rFonts w:ascii="Trebuchet MS" w:hAnsi="Trebuchet MS"/>
          <w:sz w:val="22"/>
          <w:szCs w:val="22"/>
          <w:lang w:val="es-ES_tradnl"/>
        </w:rPr>
        <w:t xml:space="preserve"> 135/22</w:t>
      </w:r>
      <w:r w:rsidR="00AF1FF2">
        <w:rPr>
          <w:rFonts w:ascii="Trebuchet MS" w:hAnsi="Trebuchet MS"/>
          <w:sz w:val="22"/>
          <w:szCs w:val="22"/>
          <w:lang w:val="es-ES_tradnl"/>
        </w:rPr>
        <w:t>-</w:t>
      </w:r>
      <w:r w:rsidR="00AF1FF2" w:rsidRPr="008D597A">
        <w:rPr>
          <w:rFonts w:ascii="Trebuchet MS" w:hAnsi="Trebuchet MS"/>
          <w:sz w:val="22"/>
          <w:szCs w:val="22"/>
          <w:lang w:val="es-ES_tradnl"/>
        </w:rPr>
        <w:t>C</w:t>
      </w:r>
      <w:r w:rsidR="00AF1FF2">
        <w:rPr>
          <w:rFonts w:ascii="Trebuchet MS" w:hAnsi="Trebuchet MS"/>
          <w:sz w:val="22"/>
          <w:szCs w:val="22"/>
          <w:lang w:val="es-ES_tradnl"/>
        </w:rPr>
        <w:t>.</w:t>
      </w:r>
      <w:r w:rsidR="00AF1FF2" w:rsidRPr="008D597A">
        <w:rPr>
          <w:rFonts w:ascii="Trebuchet MS" w:hAnsi="Trebuchet MS"/>
          <w:sz w:val="22"/>
          <w:szCs w:val="22"/>
          <w:lang w:val="es-ES_tradnl"/>
        </w:rPr>
        <w:t>D</w:t>
      </w:r>
      <w:r w:rsidR="00AF1FF2">
        <w:rPr>
          <w:rFonts w:ascii="Trebuchet MS" w:hAnsi="Trebuchet MS"/>
          <w:sz w:val="22"/>
          <w:szCs w:val="22"/>
          <w:lang w:val="es-ES_tradnl"/>
        </w:rPr>
        <w:t>.,</w:t>
      </w:r>
      <w:r w:rsidR="00AF1FF2" w:rsidRPr="008D597A">
        <w:rPr>
          <w:rFonts w:ascii="Trebuchet MS" w:hAnsi="Trebuchet MS"/>
          <w:sz w:val="22"/>
          <w:szCs w:val="22"/>
          <w:lang w:val="es-ES_tradnl"/>
        </w:rPr>
        <w:t xml:space="preserve"> y</w:t>
      </w:r>
      <w:r w:rsidR="00AF1FF2">
        <w:rPr>
          <w:rFonts w:ascii="Trebuchet MS" w:hAnsi="Trebuchet MS"/>
          <w:sz w:val="22"/>
          <w:szCs w:val="22"/>
          <w:lang w:val="es-ES_tradnl"/>
        </w:rPr>
        <w:t xml:space="preserve"> </w:t>
      </w:r>
      <w:r w:rsidR="00AF1FF2" w:rsidRPr="008D597A">
        <w:rPr>
          <w:rFonts w:ascii="Trebuchet MS" w:hAnsi="Trebuchet MS"/>
          <w:sz w:val="22"/>
          <w:szCs w:val="22"/>
          <w:lang w:val="es-ES_tradnl"/>
        </w:rPr>
        <w:t>modificatorias</w:t>
      </w:r>
      <w:r>
        <w:rPr>
          <w:rFonts w:ascii="Trebuchet MS" w:hAnsi="Trebuchet MS"/>
          <w:sz w:val="22"/>
          <w:szCs w:val="22"/>
        </w:rPr>
        <w:t>;</w:t>
      </w:r>
    </w:p>
    <w:p w:rsidR="00965F98" w:rsidRPr="008F53A6" w:rsidRDefault="0089555C" w:rsidP="00965F98">
      <w:pPr>
        <w:tabs>
          <w:tab w:val="left" w:pos="-1440"/>
          <w:tab w:val="left" w:pos="-720"/>
          <w:tab w:val="left" w:pos="0"/>
          <w:tab w:val="left" w:pos="1440"/>
        </w:tabs>
        <w:ind w:firstLine="1440"/>
        <w:jc w:val="both"/>
        <w:rPr>
          <w:rFonts w:ascii="Trebuchet MS" w:hAnsi="Trebuchet MS"/>
          <w:sz w:val="22"/>
          <w:szCs w:val="22"/>
          <w:lang w:val="es-ES_tradnl"/>
        </w:rPr>
      </w:pPr>
      <w:r w:rsidRPr="008F53A6">
        <w:rPr>
          <w:rFonts w:ascii="Trebuchet MS" w:hAnsi="Trebuchet MS"/>
          <w:sz w:val="22"/>
          <w:szCs w:val="22"/>
          <w:lang w:val="es-ES_tradnl"/>
        </w:rPr>
        <w:t xml:space="preserve">Que Secretaría Académica informa que el ciclo abarca doscientos </w:t>
      </w:r>
      <w:r w:rsidR="00AF1FF2">
        <w:rPr>
          <w:rFonts w:ascii="Trebuchet MS" w:hAnsi="Trebuchet MS"/>
          <w:sz w:val="22"/>
          <w:szCs w:val="22"/>
          <w:lang w:val="es-ES_tradnl"/>
        </w:rPr>
        <w:t xml:space="preserve">cincuenta y </w:t>
      </w:r>
      <w:r w:rsidR="007F40D9">
        <w:rPr>
          <w:rFonts w:ascii="Trebuchet MS" w:hAnsi="Trebuchet MS"/>
          <w:sz w:val="22"/>
          <w:szCs w:val="22"/>
          <w:lang w:val="es-ES_tradnl"/>
        </w:rPr>
        <w:t xml:space="preserve">un </w:t>
      </w:r>
      <w:r w:rsidR="007F40D9" w:rsidRPr="008F53A6">
        <w:rPr>
          <w:rFonts w:ascii="Trebuchet MS" w:hAnsi="Trebuchet MS"/>
          <w:sz w:val="22"/>
          <w:szCs w:val="22"/>
          <w:lang w:val="es-ES_tradnl"/>
        </w:rPr>
        <w:t>(</w:t>
      </w:r>
      <w:r w:rsidR="004E7E63">
        <w:rPr>
          <w:rFonts w:ascii="Trebuchet MS" w:hAnsi="Trebuchet MS"/>
          <w:sz w:val="22"/>
          <w:szCs w:val="22"/>
          <w:lang w:val="es-ES_tradnl"/>
        </w:rPr>
        <w:t>2</w:t>
      </w:r>
      <w:r w:rsidR="00AF1FF2">
        <w:rPr>
          <w:rFonts w:ascii="Trebuchet MS" w:hAnsi="Trebuchet MS"/>
          <w:sz w:val="22"/>
          <w:szCs w:val="22"/>
          <w:lang w:val="es-ES_tradnl"/>
        </w:rPr>
        <w:t>51</w:t>
      </w:r>
      <w:r w:rsidRPr="008F53A6">
        <w:rPr>
          <w:rFonts w:ascii="Trebuchet MS" w:hAnsi="Trebuchet MS"/>
          <w:sz w:val="22"/>
          <w:szCs w:val="22"/>
          <w:lang w:val="es-ES_tradnl"/>
        </w:rPr>
        <w:t>) días de actividad docente</w:t>
      </w:r>
      <w:r w:rsidR="00AF1FF2">
        <w:rPr>
          <w:rFonts w:ascii="Trebuchet MS" w:hAnsi="Trebuchet MS"/>
          <w:sz w:val="22"/>
          <w:szCs w:val="22"/>
          <w:lang w:val="es-ES_tradnl"/>
        </w:rPr>
        <w:t xml:space="preserve"> y de investigación</w:t>
      </w:r>
      <w:r w:rsidRPr="008F53A6">
        <w:rPr>
          <w:rFonts w:ascii="Trebuchet MS" w:hAnsi="Trebuchet MS"/>
          <w:sz w:val="22"/>
          <w:szCs w:val="22"/>
          <w:lang w:val="es-ES_tradnl"/>
        </w:rPr>
        <w:t>, por lo que cumple acabadamente con las disposiciones del Art. 86º del Estatuto Universitario;</w:t>
      </w:r>
    </w:p>
    <w:p w:rsidR="0089555C" w:rsidRPr="00567C2A" w:rsidRDefault="0089555C" w:rsidP="0089555C">
      <w:pPr>
        <w:ind w:firstLine="1418"/>
        <w:jc w:val="both"/>
        <w:rPr>
          <w:rFonts w:ascii="Trebuchet MS" w:hAnsi="Trebuchet MS"/>
          <w:sz w:val="22"/>
          <w:szCs w:val="22"/>
        </w:rPr>
      </w:pPr>
      <w:r w:rsidRPr="008F53A6">
        <w:rPr>
          <w:rFonts w:ascii="Trebuchet MS" w:hAnsi="Trebuchet MS"/>
          <w:sz w:val="22"/>
          <w:szCs w:val="22"/>
          <w:lang w:val="es-ES_tradnl"/>
        </w:rPr>
        <w:t xml:space="preserve"> Que la </w:t>
      </w:r>
      <w:r w:rsidRPr="00567C2A">
        <w:rPr>
          <w:rFonts w:ascii="Trebuchet MS" w:hAnsi="Trebuchet MS"/>
          <w:sz w:val="22"/>
          <w:szCs w:val="22"/>
        </w:rPr>
        <w:t xml:space="preserve">propuesta del Calendario Básico del Año Académico </w:t>
      </w:r>
      <w:r w:rsidR="004E7E63" w:rsidRPr="00567C2A">
        <w:rPr>
          <w:rFonts w:ascii="Trebuchet MS" w:hAnsi="Trebuchet MS"/>
          <w:sz w:val="22"/>
          <w:szCs w:val="22"/>
        </w:rPr>
        <w:t>202</w:t>
      </w:r>
      <w:r w:rsidR="00567C2A" w:rsidRPr="00567C2A">
        <w:rPr>
          <w:rFonts w:ascii="Trebuchet MS" w:hAnsi="Trebuchet MS"/>
          <w:sz w:val="22"/>
          <w:szCs w:val="22"/>
        </w:rPr>
        <w:t>3</w:t>
      </w:r>
      <w:r w:rsidR="001762CF" w:rsidRPr="00567C2A">
        <w:rPr>
          <w:rFonts w:ascii="Trebuchet MS" w:hAnsi="Trebuchet MS"/>
          <w:sz w:val="22"/>
          <w:szCs w:val="22"/>
        </w:rPr>
        <w:t xml:space="preserve"> </w:t>
      </w:r>
      <w:r w:rsidRPr="00567C2A">
        <w:rPr>
          <w:rFonts w:ascii="Trebuchet MS" w:hAnsi="Trebuchet MS"/>
          <w:sz w:val="22"/>
          <w:szCs w:val="22"/>
        </w:rPr>
        <w:t>incluye: Calendario de la Activ</w:t>
      </w:r>
      <w:r w:rsidR="00AF1FF2">
        <w:rPr>
          <w:rFonts w:ascii="Trebuchet MS" w:hAnsi="Trebuchet MS"/>
          <w:sz w:val="22"/>
          <w:szCs w:val="22"/>
        </w:rPr>
        <w:t xml:space="preserve">idad Docente de Grado, Clases y </w:t>
      </w:r>
      <w:r w:rsidR="007F40D9">
        <w:rPr>
          <w:rFonts w:ascii="Trebuchet MS" w:hAnsi="Trebuchet MS"/>
          <w:sz w:val="22"/>
          <w:szCs w:val="22"/>
        </w:rPr>
        <w:t>Exámenes</w:t>
      </w:r>
      <w:r w:rsidR="00AF1FF2">
        <w:rPr>
          <w:rFonts w:ascii="Trebuchet MS" w:hAnsi="Trebuchet MS"/>
          <w:sz w:val="22"/>
          <w:szCs w:val="22"/>
        </w:rPr>
        <w:t>,</w:t>
      </w:r>
      <w:r w:rsidRPr="00567C2A">
        <w:rPr>
          <w:rFonts w:ascii="Trebuchet MS" w:hAnsi="Trebuchet MS"/>
          <w:sz w:val="22"/>
          <w:szCs w:val="22"/>
        </w:rPr>
        <w:t xml:space="preserve"> Almanaque del año académico </w:t>
      </w:r>
      <w:r w:rsidR="004E7E63" w:rsidRPr="00567C2A">
        <w:rPr>
          <w:rFonts w:ascii="Trebuchet MS" w:hAnsi="Trebuchet MS"/>
          <w:sz w:val="22"/>
          <w:szCs w:val="22"/>
        </w:rPr>
        <w:t>202</w:t>
      </w:r>
      <w:r w:rsidR="00567C2A" w:rsidRPr="00567C2A">
        <w:rPr>
          <w:rFonts w:ascii="Trebuchet MS" w:hAnsi="Trebuchet MS"/>
          <w:sz w:val="22"/>
          <w:szCs w:val="22"/>
        </w:rPr>
        <w:t>3</w:t>
      </w:r>
      <w:r w:rsidR="00602CEC">
        <w:rPr>
          <w:rFonts w:ascii="Trebuchet MS" w:hAnsi="Trebuchet MS"/>
          <w:sz w:val="22"/>
          <w:szCs w:val="22"/>
        </w:rPr>
        <w:t>-2024</w:t>
      </w:r>
      <w:r w:rsidRPr="00567C2A">
        <w:rPr>
          <w:rFonts w:ascii="Trebuchet MS" w:hAnsi="Trebuchet MS"/>
          <w:sz w:val="22"/>
          <w:szCs w:val="22"/>
        </w:rPr>
        <w:t xml:space="preserve"> y Tabla con detalle de los días feriados, no laborables y fechas especiales;</w:t>
      </w:r>
    </w:p>
    <w:p w:rsidR="00567C2A" w:rsidRPr="00567C2A" w:rsidRDefault="00567C2A" w:rsidP="0089555C">
      <w:pPr>
        <w:ind w:firstLine="1418"/>
        <w:jc w:val="both"/>
        <w:rPr>
          <w:rFonts w:ascii="Trebuchet MS" w:hAnsi="Trebuchet MS"/>
          <w:sz w:val="22"/>
          <w:szCs w:val="22"/>
        </w:rPr>
      </w:pPr>
      <w:r w:rsidRPr="00567C2A">
        <w:rPr>
          <w:rFonts w:ascii="Trebuchet MS" w:hAnsi="Trebuchet MS"/>
          <w:sz w:val="22"/>
          <w:szCs w:val="22"/>
        </w:rPr>
        <w:t>Que el citado calendario quedará sujeto a cualquier cambio que se produzca debido a disposiciones nacionales, provinciales o de la misma UNCuyo</w:t>
      </w:r>
      <w:r w:rsidR="000D177C">
        <w:rPr>
          <w:rFonts w:ascii="Trebuchet MS" w:hAnsi="Trebuchet MS"/>
          <w:sz w:val="22"/>
          <w:szCs w:val="22"/>
        </w:rPr>
        <w:t>,</w:t>
      </w:r>
      <w:r w:rsidRPr="00567C2A">
        <w:rPr>
          <w:rFonts w:ascii="Trebuchet MS" w:hAnsi="Trebuchet MS"/>
          <w:sz w:val="22"/>
          <w:szCs w:val="22"/>
        </w:rPr>
        <w:t xml:space="preserve"> y que puedan incidir en las fechas propuestas</w:t>
      </w:r>
      <w:r>
        <w:rPr>
          <w:rFonts w:ascii="Trebuchet MS" w:hAnsi="Trebuchet MS"/>
          <w:sz w:val="22"/>
          <w:szCs w:val="22"/>
        </w:rPr>
        <w:t>;</w:t>
      </w:r>
    </w:p>
    <w:p w:rsidR="002D1308" w:rsidRPr="008F53A6" w:rsidRDefault="0006320E" w:rsidP="00567C2A">
      <w:pPr>
        <w:ind w:firstLine="1418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 </w:t>
      </w:r>
    </w:p>
    <w:p w:rsidR="002D1308" w:rsidRPr="008F53A6" w:rsidRDefault="002D1308" w:rsidP="002D1308">
      <w:pPr>
        <w:tabs>
          <w:tab w:val="left" w:pos="-1440"/>
          <w:tab w:val="left" w:pos="-720"/>
          <w:tab w:val="left" w:pos="0"/>
          <w:tab w:val="left" w:pos="1440"/>
        </w:tabs>
        <w:ind w:firstLine="1440"/>
        <w:jc w:val="both"/>
        <w:rPr>
          <w:rFonts w:ascii="Trebuchet MS" w:hAnsi="Trebuchet MS"/>
          <w:sz w:val="22"/>
          <w:szCs w:val="22"/>
          <w:lang w:val="es-ES_tradnl"/>
        </w:rPr>
      </w:pPr>
      <w:r w:rsidRPr="008F53A6">
        <w:rPr>
          <w:rFonts w:ascii="Trebuchet MS" w:hAnsi="Trebuchet MS"/>
          <w:sz w:val="22"/>
          <w:szCs w:val="22"/>
          <w:lang w:val="es-ES_tradnl"/>
        </w:rPr>
        <w:t xml:space="preserve">Por ello y lo aprobado en la sesión del </w:t>
      </w:r>
      <w:r w:rsidR="000D177C">
        <w:rPr>
          <w:rFonts w:ascii="Trebuchet MS" w:hAnsi="Trebuchet MS"/>
          <w:sz w:val="22"/>
          <w:szCs w:val="22"/>
          <w:lang w:val="es-ES_tradnl"/>
        </w:rPr>
        <w:t>28</w:t>
      </w:r>
      <w:r w:rsidRPr="008F53A6">
        <w:rPr>
          <w:rFonts w:ascii="Trebuchet MS" w:hAnsi="Trebuchet MS"/>
          <w:sz w:val="22"/>
          <w:szCs w:val="22"/>
          <w:lang w:val="es-ES_tradnl"/>
        </w:rPr>
        <w:t xml:space="preserve"> de </w:t>
      </w:r>
      <w:r w:rsidR="000D177C">
        <w:rPr>
          <w:rFonts w:ascii="Trebuchet MS" w:hAnsi="Trebuchet MS"/>
          <w:sz w:val="22"/>
          <w:szCs w:val="22"/>
          <w:lang w:val="es-ES_tradnl"/>
        </w:rPr>
        <w:t>febrero</w:t>
      </w:r>
      <w:r w:rsidRPr="008F53A6">
        <w:rPr>
          <w:rFonts w:ascii="Trebuchet MS" w:hAnsi="Trebuchet MS"/>
          <w:sz w:val="22"/>
          <w:szCs w:val="22"/>
          <w:lang w:val="es-ES_tradnl"/>
        </w:rPr>
        <w:t xml:space="preserve"> de 20</w:t>
      </w:r>
      <w:r w:rsidR="004E7E63">
        <w:rPr>
          <w:rFonts w:ascii="Trebuchet MS" w:hAnsi="Trebuchet MS"/>
          <w:sz w:val="22"/>
          <w:szCs w:val="22"/>
          <w:lang w:val="es-ES_tradnl"/>
        </w:rPr>
        <w:t>2</w:t>
      </w:r>
      <w:r w:rsidR="000D177C">
        <w:rPr>
          <w:rFonts w:ascii="Trebuchet MS" w:hAnsi="Trebuchet MS"/>
          <w:sz w:val="22"/>
          <w:szCs w:val="22"/>
          <w:lang w:val="es-ES_tradnl"/>
        </w:rPr>
        <w:t>3</w:t>
      </w:r>
      <w:r w:rsidRPr="008F53A6">
        <w:rPr>
          <w:rFonts w:ascii="Trebuchet MS" w:hAnsi="Trebuchet MS"/>
          <w:sz w:val="22"/>
          <w:szCs w:val="22"/>
          <w:lang w:val="es-ES_tradnl"/>
        </w:rPr>
        <w:t>,</w:t>
      </w:r>
    </w:p>
    <w:p w:rsidR="002D1308" w:rsidRPr="008F53A6" w:rsidRDefault="002D1308" w:rsidP="002D1308">
      <w:pPr>
        <w:tabs>
          <w:tab w:val="left" w:pos="-1440"/>
          <w:tab w:val="left" w:pos="-720"/>
          <w:tab w:val="left" w:pos="0"/>
          <w:tab w:val="left" w:pos="1440"/>
        </w:tabs>
        <w:jc w:val="center"/>
        <w:rPr>
          <w:rFonts w:ascii="Trebuchet MS" w:hAnsi="Trebuchet MS"/>
          <w:b/>
          <w:bCs/>
          <w:sz w:val="22"/>
          <w:szCs w:val="22"/>
          <w:lang w:val="es-ES_tradnl"/>
        </w:rPr>
      </w:pPr>
    </w:p>
    <w:p w:rsidR="002D1308" w:rsidRPr="008F53A6" w:rsidRDefault="002D1308" w:rsidP="002D1308">
      <w:pPr>
        <w:tabs>
          <w:tab w:val="left" w:pos="-1440"/>
          <w:tab w:val="left" w:pos="-720"/>
          <w:tab w:val="left" w:pos="0"/>
          <w:tab w:val="left" w:pos="1440"/>
        </w:tabs>
        <w:jc w:val="center"/>
        <w:rPr>
          <w:rFonts w:ascii="Trebuchet MS" w:hAnsi="Trebuchet MS"/>
          <w:b/>
          <w:bCs/>
          <w:sz w:val="22"/>
          <w:szCs w:val="22"/>
          <w:lang w:val="es-ES_tradnl"/>
        </w:rPr>
      </w:pPr>
      <w:r w:rsidRPr="008F53A6">
        <w:rPr>
          <w:rFonts w:ascii="Trebuchet MS" w:hAnsi="Trebuchet MS"/>
          <w:b/>
          <w:bCs/>
          <w:sz w:val="22"/>
          <w:szCs w:val="22"/>
          <w:lang w:val="es-ES_tradnl"/>
        </w:rPr>
        <w:t>EL CONSEJO DIRECTIVO DE LA FACULTAD DE CIENCIAS ECONÓMICAS</w:t>
      </w:r>
    </w:p>
    <w:p w:rsidR="002D1308" w:rsidRPr="008F53A6" w:rsidRDefault="002D1308" w:rsidP="002D1308">
      <w:pPr>
        <w:tabs>
          <w:tab w:val="left" w:pos="-1440"/>
          <w:tab w:val="left" w:pos="-720"/>
          <w:tab w:val="left" w:pos="0"/>
          <w:tab w:val="left" w:pos="1440"/>
        </w:tabs>
        <w:jc w:val="center"/>
        <w:rPr>
          <w:rFonts w:ascii="Trebuchet MS" w:hAnsi="Trebuchet MS"/>
          <w:b/>
          <w:bCs/>
          <w:sz w:val="22"/>
          <w:szCs w:val="22"/>
          <w:lang w:val="es-ES_tradnl"/>
        </w:rPr>
      </w:pPr>
      <w:r w:rsidRPr="008F53A6">
        <w:rPr>
          <w:rFonts w:ascii="Trebuchet MS" w:hAnsi="Trebuchet MS"/>
          <w:b/>
          <w:bCs/>
          <w:sz w:val="22"/>
          <w:szCs w:val="22"/>
          <w:lang w:val="es-ES_tradnl"/>
        </w:rPr>
        <w:t>RESUELVE:</w:t>
      </w:r>
    </w:p>
    <w:p w:rsidR="002D1308" w:rsidRPr="008F53A6" w:rsidRDefault="002D1308" w:rsidP="002D1308">
      <w:pPr>
        <w:tabs>
          <w:tab w:val="left" w:pos="-1440"/>
          <w:tab w:val="left" w:pos="-720"/>
          <w:tab w:val="left" w:pos="0"/>
          <w:tab w:val="left" w:pos="1440"/>
        </w:tabs>
        <w:jc w:val="both"/>
        <w:rPr>
          <w:rFonts w:ascii="Trebuchet MS" w:hAnsi="Trebuchet MS"/>
          <w:sz w:val="22"/>
          <w:szCs w:val="22"/>
          <w:lang w:val="es-ES_tradnl"/>
        </w:rPr>
      </w:pPr>
    </w:p>
    <w:p w:rsidR="0089555C" w:rsidRPr="008F53A6" w:rsidRDefault="0089555C" w:rsidP="00602CEC">
      <w:pPr>
        <w:jc w:val="both"/>
        <w:rPr>
          <w:rFonts w:ascii="Trebuchet MS" w:hAnsi="Trebuchet MS" w:cs="Arial"/>
          <w:b/>
          <w:sz w:val="22"/>
          <w:szCs w:val="22"/>
        </w:rPr>
      </w:pPr>
      <w:r w:rsidRPr="008F53A6">
        <w:rPr>
          <w:rFonts w:ascii="Trebuchet MS" w:hAnsi="Trebuchet MS"/>
          <w:b/>
          <w:bCs/>
          <w:sz w:val="22"/>
          <w:szCs w:val="22"/>
          <w:lang w:val="es-ES_tradnl"/>
        </w:rPr>
        <w:t>ARTÍCULO PRIMERO:</w:t>
      </w:r>
      <w:r w:rsidRPr="008F53A6">
        <w:rPr>
          <w:rFonts w:ascii="Trebuchet MS" w:hAnsi="Trebuchet MS"/>
          <w:sz w:val="22"/>
          <w:szCs w:val="22"/>
          <w:lang w:val="es-ES_tradnl"/>
        </w:rPr>
        <w:t xml:space="preserve"> Aprobar el </w:t>
      </w:r>
      <w:r w:rsidR="000D177C" w:rsidRPr="00AF1FF2">
        <w:rPr>
          <w:rFonts w:ascii="Trebuchet MS" w:hAnsi="Trebuchet MS"/>
          <w:sz w:val="22"/>
          <w:szCs w:val="22"/>
          <w:lang w:val="es-ES_tradnl"/>
        </w:rPr>
        <w:t>Calendario Académico Básico para el año 2023</w:t>
      </w:r>
      <w:r w:rsidR="000D177C">
        <w:rPr>
          <w:rFonts w:ascii="Trebuchet MS" w:hAnsi="Trebuchet MS"/>
          <w:sz w:val="22"/>
          <w:szCs w:val="22"/>
          <w:lang w:val="es-ES_tradnl"/>
        </w:rPr>
        <w:t>,</w:t>
      </w:r>
      <w:r w:rsidR="000D177C" w:rsidRPr="008F53A6">
        <w:rPr>
          <w:rFonts w:ascii="Trebuchet MS" w:hAnsi="Trebuchet MS"/>
          <w:sz w:val="22"/>
          <w:szCs w:val="22"/>
          <w:lang w:val="es-ES_tradnl"/>
        </w:rPr>
        <w:t xml:space="preserve"> </w:t>
      </w:r>
      <w:r w:rsidR="000D177C">
        <w:rPr>
          <w:rFonts w:ascii="Trebuchet MS" w:hAnsi="Trebuchet MS"/>
          <w:sz w:val="22"/>
          <w:szCs w:val="22"/>
          <w:lang w:val="es-ES_tradnl"/>
        </w:rPr>
        <w:t>para las materias de primer</w:t>
      </w:r>
      <w:r w:rsidR="000D177C" w:rsidRPr="008D597A">
        <w:rPr>
          <w:rFonts w:ascii="Trebuchet MS" w:hAnsi="Trebuchet MS"/>
          <w:sz w:val="22"/>
          <w:szCs w:val="22"/>
          <w:lang w:val="es-ES_tradnl"/>
        </w:rPr>
        <w:t xml:space="preserve"> año de las carreras de Co</w:t>
      </w:r>
      <w:r w:rsidR="00602CEC">
        <w:rPr>
          <w:rFonts w:ascii="Trebuchet MS" w:hAnsi="Trebuchet MS"/>
          <w:sz w:val="22"/>
          <w:szCs w:val="22"/>
          <w:lang w:val="es-ES_tradnl"/>
        </w:rPr>
        <w:t>ntador Público, Licenciatura en a</w:t>
      </w:r>
      <w:r w:rsidR="000D177C" w:rsidRPr="008D597A">
        <w:rPr>
          <w:rFonts w:ascii="Trebuchet MS" w:hAnsi="Trebuchet MS"/>
          <w:sz w:val="22"/>
          <w:szCs w:val="22"/>
          <w:lang w:val="es-ES_tradnl"/>
        </w:rPr>
        <w:t>dministración y Licenciatura</w:t>
      </w:r>
      <w:r w:rsidR="000D177C">
        <w:rPr>
          <w:rFonts w:ascii="Trebuchet MS" w:hAnsi="Trebuchet MS"/>
          <w:sz w:val="22"/>
          <w:szCs w:val="22"/>
          <w:lang w:val="es-ES_tradnl"/>
        </w:rPr>
        <w:t xml:space="preserve"> </w:t>
      </w:r>
      <w:r w:rsidR="000D177C" w:rsidRPr="008D597A">
        <w:rPr>
          <w:rFonts w:ascii="Trebuchet MS" w:hAnsi="Trebuchet MS"/>
          <w:sz w:val="22"/>
          <w:szCs w:val="22"/>
          <w:lang w:val="es-ES_tradnl"/>
        </w:rPr>
        <w:t>en Economía</w:t>
      </w:r>
      <w:r w:rsidR="000D177C">
        <w:rPr>
          <w:rFonts w:ascii="Trebuchet MS" w:hAnsi="Trebuchet MS"/>
          <w:sz w:val="22"/>
          <w:szCs w:val="22"/>
          <w:lang w:val="es-ES_tradnl"/>
        </w:rPr>
        <w:t>,</w:t>
      </w:r>
      <w:r w:rsidR="000D177C" w:rsidRPr="008D597A">
        <w:rPr>
          <w:rFonts w:ascii="Trebuchet MS" w:hAnsi="Trebuchet MS"/>
          <w:sz w:val="22"/>
          <w:szCs w:val="22"/>
          <w:lang w:val="es-ES_tradnl"/>
        </w:rPr>
        <w:t xml:space="preserve"> que se ven incluidas en la reorganización del cursado establecido por la Res.</w:t>
      </w:r>
      <w:r w:rsidR="000D177C">
        <w:rPr>
          <w:rFonts w:ascii="Trebuchet MS" w:hAnsi="Trebuchet MS"/>
          <w:sz w:val="22"/>
          <w:szCs w:val="22"/>
          <w:lang w:val="es-ES_tradnl"/>
        </w:rPr>
        <w:t xml:space="preserve"> N°</w:t>
      </w:r>
      <w:r w:rsidR="000D177C" w:rsidRPr="008D597A">
        <w:rPr>
          <w:rFonts w:ascii="Trebuchet MS" w:hAnsi="Trebuchet MS"/>
          <w:sz w:val="22"/>
          <w:szCs w:val="22"/>
          <w:lang w:val="es-ES_tradnl"/>
        </w:rPr>
        <w:t xml:space="preserve"> 135/22</w:t>
      </w:r>
      <w:r w:rsidR="000D177C">
        <w:rPr>
          <w:rFonts w:ascii="Trebuchet MS" w:hAnsi="Trebuchet MS"/>
          <w:sz w:val="22"/>
          <w:szCs w:val="22"/>
          <w:lang w:val="es-ES_tradnl"/>
        </w:rPr>
        <w:t>-</w:t>
      </w:r>
      <w:r w:rsidR="000D177C" w:rsidRPr="008D597A">
        <w:rPr>
          <w:rFonts w:ascii="Trebuchet MS" w:hAnsi="Trebuchet MS"/>
          <w:sz w:val="22"/>
          <w:szCs w:val="22"/>
          <w:lang w:val="es-ES_tradnl"/>
        </w:rPr>
        <w:t>C</w:t>
      </w:r>
      <w:r w:rsidR="000D177C">
        <w:rPr>
          <w:rFonts w:ascii="Trebuchet MS" w:hAnsi="Trebuchet MS"/>
          <w:sz w:val="22"/>
          <w:szCs w:val="22"/>
          <w:lang w:val="es-ES_tradnl"/>
        </w:rPr>
        <w:t>.</w:t>
      </w:r>
      <w:r w:rsidR="000D177C" w:rsidRPr="008D597A">
        <w:rPr>
          <w:rFonts w:ascii="Trebuchet MS" w:hAnsi="Trebuchet MS"/>
          <w:sz w:val="22"/>
          <w:szCs w:val="22"/>
          <w:lang w:val="es-ES_tradnl"/>
        </w:rPr>
        <w:t>D</w:t>
      </w:r>
      <w:r w:rsidR="000D177C">
        <w:rPr>
          <w:rFonts w:ascii="Trebuchet MS" w:hAnsi="Trebuchet MS"/>
          <w:sz w:val="22"/>
          <w:szCs w:val="22"/>
          <w:lang w:val="es-ES_tradnl"/>
        </w:rPr>
        <w:t>.,</w:t>
      </w:r>
      <w:r w:rsidR="000D177C" w:rsidRPr="008D597A">
        <w:rPr>
          <w:rFonts w:ascii="Trebuchet MS" w:hAnsi="Trebuchet MS"/>
          <w:sz w:val="22"/>
          <w:szCs w:val="22"/>
          <w:lang w:val="es-ES_tradnl"/>
        </w:rPr>
        <w:t xml:space="preserve"> y</w:t>
      </w:r>
      <w:r w:rsidR="000D177C">
        <w:rPr>
          <w:rFonts w:ascii="Trebuchet MS" w:hAnsi="Trebuchet MS"/>
          <w:sz w:val="22"/>
          <w:szCs w:val="22"/>
          <w:lang w:val="es-ES_tradnl"/>
        </w:rPr>
        <w:t xml:space="preserve"> </w:t>
      </w:r>
      <w:r w:rsidR="000D177C" w:rsidRPr="008D597A">
        <w:rPr>
          <w:rFonts w:ascii="Trebuchet MS" w:hAnsi="Trebuchet MS"/>
          <w:sz w:val="22"/>
          <w:szCs w:val="22"/>
          <w:lang w:val="es-ES_tradnl"/>
        </w:rPr>
        <w:t>modificatorias</w:t>
      </w:r>
      <w:r w:rsidRPr="008F53A6">
        <w:rPr>
          <w:rFonts w:ascii="Trebuchet MS" w:hAnsi="Trebuchet MS"/>
          <w:sz w:val="22"/>
          <w:szCs w:val="22"/>
          <w:lang w:val="es-ES_tradnl"/>
        </w:rPr>
        <w:t xml:space="preserve">, que </w:t>
      </w:r>
      <w:r w:rsidR="0093114B">
        <w:rPr>
          <w:rFonts w:ascii="Trebuchet MS" w:hAnsi="Trebuchet MS"/>
          <w:sz w:val="22"/>
          <w:szCs w:val="22"/>
          <w:lang w:val="es-ES_tradnl"/>
        </w:rPr>
        <w:t>obra</w:t>
      </w:r>
      <w:r w:rsidRPr="008F53A6">
        <w:rPr>
          <w:rFonts w:ascii="Trebuchet MS" w:hAnsi="Trebuchet MS"/>
          <w:sz w:val="22"/>
          <w:szCs w:val="22"/>
          <w:lang w:val="es-ES_tradnl"/>
        </w:rPr>
        <w:t xml:space="preserve"> como anexo</w:t>
      </w:r>
      <w:r w:rsidR="00965F98" w:rsidRPr="008F53A6">
        <w:rPr>
          <w:rFonts w:ascii="Trebuchet MS" w:hAnsi="Trebuchet MS"/>
          <w:sz w:val="22"/>
          <w:szCs w:val="22"/>
          <w:lang w:val="es-ES_tradnl"/>
        </w:rPr>
        <w:t xml:space="preserve"> </w:t>
      </w:r>
      <w:r w:rsidRPr="008F53A6">
        <w:rPr>
          <w:rFonts w:ascii="Trebuchet MS" w:hAnsi="Trebuchet MS"/>
          <w:sz w:val="22"/>
          <w:szCs w:val="22"/>
          <w:lang w:val="es-ES_tradnl"/>
        </w:rPr>
        <w:t xml:space="preserve">de la presente y consta de </w:t>
      </w:r>
      <w:r w:rsidR="00E4141E">
        <w:rPr>
          <w:rFonts w:ascii="Trebuchet MS" w:hAnsi="Trebuchet MS"/>
          <w:sz w:val="22"/>
          <w:szCs w:val="22"/>
          <w:lang w:val="es-ES_tradnl"/>
        </w:rPr>
        <w:t>cuatro</w:t>
      </w:r>
      <w:r w:rsidRPr="008F53A6">
        <w:rPr>
          <w:rFonts w:ascii="Trebuchet MS" w:hAnsi="Trebuchet MS"/>
          <w:sz w:val="22"/>
          <w:szCs w:val="22"/>
          <w:lang w:val="es-ES_tradnl"/>
        </w:rPr>
        <w:t xml:space="preserve"> (</w:t>
      </w:r>
      <w:r w:rsidR="00194850">
        <w:rPr>
          <w:rFonts w:ascii="Trebuchet MS" w:hAnsi="Trebuchet MS"/>
          <w:sz w:val="22"/>
          <w:szCs w:val="22"/>
          <w:lang w:val="es-ES_tradnl"/>
        </w:rPr>
        <w:t>4</w:t>
      </w:r>
      <w:r w:rsidRPr="008F53A6">
        <w:rPr>
          <w:rFonts w:ascii="Trebuchet MS" w:hAnsi="Trebuchet MS"/>
          <w:sz w:val="22"/>
          <w:szCs w:val="22"/>
          <w:lang w:val="es-ES_tradnl"/>
        </w:rPr>
        <w:t>) fojas.</w:t>
      </w:r>
    </w:p>
    <w:p w:rsidR="00AD4AC8" w:rsidRPr="008F53A6" w:rsidRDefault="00AD4AC8" w:rsidP="000B5A3C">
      <w:pPr>
        <w:tabs>
          <w:tab w:val="left" w:pos="-1440"/>
          <w:tab w:val="left" w:pos="-720"/>
          <w:tab w:val="left" w:pos="0"/>
          <w:tab w:val="left" w:pos="1440"/>
        </w:tabs>
        <w:ind w:left="1416" w:hanging="1416"/>
        <w:jc w:val="both"/>
        <w:rPr>
          <w:rFonts w:ascii="Trebuchet MS" w:hAnsi="Trebuchet MS"/>
          <w:b/>
          <w:bCs/>
          <w:sz w:val="22"/>
          <w:szCs w:val="22"/>
        </w:rPr>
      </w:pPr>
    </w:p>
    <w:p w:rsidR="00EB3915" w:rsidRDefault="00EB3915" w:rsidP="00D87AF1">
      <w:pPr>
        <w:jc w:val="both"/>
        <w:rPr>
          <w:rFonts w:ascii="Trebuchet MS" w:hAnsi="Trebuchet MS"/>
          <w:bCs/>
          <w:sz w:val="22"/>
          <w:szCs w:val="22"/>
          <w:lang w:val="es-ES_tradnl"/>
        </w:rPr>
      </w:pPr>
      <w:r w:rsidRPr="00EB3915">
        <w:rPr>
          <w:rFonts w:ascii="Trebuchet MS" w:hAnsi="Trebuchet MS"/>
          <w:b/>
          <w:bCs/>
          <w:sz w:val="22"/>
          <w:szCs w:val="22"/>
          <w:lang w:val="es-ES_tradnl"/>
        </w:rPr>
        <w:t xml:space="preserve">ARTÍCULO SEGUNDO: </w:t>
      </w:r>
      <w:r w:rsidR="00D87AF1" w:rsidRPr="00D87AF1">
        <w:rPr>
          <w:rFonts w:ascii="Trebuchet MS" w:hAnsi="Trebuchet MS"/>
          <w:bCs/>
          <w:sz w:val="22"/>
          <w:szCs w:val="22"/>
          <w:lang w:val="es-ES_tradnl"/>
        </w:rPr>
        <w:t>La presente norma se emite en formato digital, será reproducida con el mismo número en soporte papel.</w:t>
      </w:r>
    </w:p>
    <w:p w:rsidR="00D87AF1" w:rsidRDefault="00D87AF1" w:rsidP="00D87AF1">
      <w:pPr>
        <w:jc w:val="both"/>
        <w:rPr>
          <w:rFonts w:ascii="Trebuchet MS" w:hAnsi="Trebuchet MS"/>
          <w:b/>
          <w:bCs/>
          <w:sz w:val="22"/>
          <w:szCs w:val="22"/>
          <w:lang w:val="es-ES_tradnl"/>
        </w:rPr>
      </w:pPr>
    </w:p>
    <w:p w:rsidR="002D1308" w:rsidRPr="008F53A6" w:rsidRDefault="00965F98" w:rsidP="00630A07">
      <w:pPr>
        <w:rPr>
          <w:rFonts w:ascii="Trebuchet MS" w:hAnsi="Trebuchet MS"/>
          <w:sz w:val="22"/>
          <w:szCs w:val="22"/>
          <w:lang w:val="es-ES_tradnl"/>
        </w:rPr>
      </w:pPr>
      <w:r w:rsidRPr="008F53A6">
        <w:rPr>
          <w:rFonts w:ascii="Trebuchet MS" w:hAnsi="Trebuchet MS"/>
          <w:b/>
          <w:bCs/>
          <w:sz w:val="22"/>
          <w:szCs w:val="22"/>
          <w:lang w:val="es-ES_tradnl"/>
        </w:rPr>
        <w:t xml:space="preserve">ARTÍCULO </w:t>
      </w:r>
      <w:r w:rsidR="00EB3915">
        <w:rPr>
          <w:rFonts w:ascii="Trebuchet MS" w:hAnsi="Trebuchet MS"/>
          <w:b/>
          <w:bCs/>
          <w:sz w:val="22"/>
          <w:szCs w:val="22"/>
          <w:lang w:val="es-ES_tradnl"/>
        </w:rPr>
        <w:t>TERCERO</w:t>
      </w:r>
      <w:r w:rsidRPr="008F53A6">
        <w:rPr>
          <w:rFonts w:ascii="Trebuchet MS" w:hAnsi="Trebuchet MS"/>
          <w:b/>
          <w:bCs/>
          <w:sz w:val="22"/>
          <w:szCs w:val="22"/>
          <w:lang w:val="es-ES_tradnl"/>
        </w:rPr>
        <w:t>:</w:t>
      </w:r>
      <w:r w:rsidRPr="008F53A6">
        <w:rPr>
          <w:rFonts w:ascii="Trebuchet MS" w:hAnsi="Trebuchet MS"/>
          <w:sz w:val="22"/>
          <w:szCs w:val="22"/>
          <w:lang w:val="es-ES_tradnl"/>
        </w:rPr>
        <w:t xml:space="preserve"> </w:t>
      </w:r>
      <w:r w:rsidR="002D1308" w:rsidRPr="008F53A6">
        <w:rPr>
          <w:rFonts w:ascii="Trebuchet MS" w:hAnsi="Trebuchet MS"/>
          <w:sz w:val="22"/>
          <w:szCs w:val="22"/>
          <w:lang w:val="es-ES_tradnl"/>
        </w:rPr>
        <w:t>Comuníquese e insértese en el libro de resoluciones.</w:t>
      </w:r>
    </w:p>
    <w:p w:rsidR="002D1308" w:rsidRPr="008F53A6" w:rsidRDefault="000D177C" w:rsidP="002D1308">
      <w:pPr>
        <w:tabs>
          <w:tab w:val="left" w:pos="-1440"/>
          <w:tab w:val="left" w:pos="-720"/>
          <w:tab w:val="left" w:pos="0"/>
          <w:tab w:val="left" w:pos="1440"/>
        </w:tabs>
        <w:jc w:val="both"/>
        <w:rPr>
          <w:rFonts w:ascii="Trebuchet MS" w:hAnsi="Trebuchet MS"/>
          <w:sz w:val="16"/>
          <w:szCs w:val="16"/>
          <w:lang w:val="es-ES_tradnl"/>
        </w:rPr>
      </w:pPr>
      <w:r>
        <w:rPr>
          <w:rFonts w:ascii="Trebuchet MS" w:hAnsi="Trebuchet MS"/>
          <w:sz w:val="16"/>
          <w:szCs w:val="16"/>
          <w:lang w:val="es-ES_tradnl"/>
        </w:rPr>
        <w:t>ep/me</w:t>
      </w:r>
    </w:p>
    <w:p w:rsidR="00965F98" w:rsidRDefault="002F7302" w:rsidP="002D1308">
      <w:pPr>
        <w:rPr>
          <w:noProof/>
          <w:lang w:eastAsia="es-AR"/>
        </w:rPr>
      </w:pPr>
      <w:r>
        <w:rPr>
          <w:rFonts w:ascii="Trebuchet MS" w:hAnsi="Trebuchet MS"/>
          <w:sz w:val="22"/>
          <w:szCs w:val="22"/>
          <w:lang w:val="fr-FR"/>
        </w:rPr>
        <w:t xml:space="preserve">               </w:t>
      </w:r>
      <w:r>
        <w:rPr>
          <w:noProof/>
          <w:lang w:val="es-AR" w:eastAsia="es-AR"/>
        </w:rPr>
        <w:t xml:space="preserve">                                     </w:t>
      </w:r>
      <w:r w:rsidR="009E7953">
        <w:rPr>
          <w:noProof/>
          <w:lang w:val="es-AR" w:eastAsia="es-AR"/>
        </w:rPr>
        <w:t xml:space="preserve">  </w:t>
      </w:r>
    </w:p>
    <w:p w:rsidR="00567C2A" w:rsidRPr="008F53A6" w:rsidRDefault="00567C2A" w:rsidP="002D1308">
      <w:pPr>
        <w:rPr>
          <w:rFonts w:ascii="Trebuchet MS" w:hAnsi="Trebuchet MS"/>
          <w:sz w:val="22"/>
          <w:szCs w:val="22"/>
          <w:lang w:val="fr-FR"/>
        </w:rPr>
      </w:pPr>
    </w:p>
    <w:p w:rsidR="00567C2A" w:rsidRDefault="00567C2A" w:rsidP="00567C2A">
      <w:pPr>
        <w:jc w:val="center"/>
        <w:rPr>
          <w:rFonts w:ascii="Trebuchet MS" w:hAnsi="Trebuchet MS" w:cs="Arial"/>
          <w:b/>
          <w:sz w:val="24"/>
          <w:lang w:val="fr-FR"/>
        </w:rPr>
      </w:pPr>
      <w:r>
        <w:rPr>
          <w:rFonts w:ascii="Trebuchet MS" w:hAnsi="Trebuchet MS" w:cs="Arial"/>
          <w:sz w:val="22"/>
          <w:szCs w:val="22"/>
          <w:lang w:val="pt-BR"/>
        </w:rPr>
        <w:t xml:space="preserve">      Dr. Carlos Diego MARTINEZ CINCA                  Cont. Miguel G. GONZALEZ GAVIOLA</w:t>
      </w:r>
    </w:p>
    <w:p w:rsidR="00567C2A" w:rsidRPr="0049357B" w:rsidRDefault="00567C2A" w:rsidP="00567C2A">
      <w:pPr>
        <w:rPr>
          <w:rFonts w:ascii="Trebuchet MS" w:hAnsi="Trebuchet MS" w:cs="Arial"/>
          <w:sz w:val="22"/>
          <w:szCs w:val="22"/>
          <w:lang w:val="pt-BR"/>
        </w:rPr>
      </w:pPr>
      <w:r w:rsidRPr="0049357B">
        <w:rPr>
          <w:rFonts w:ascii="Trebuchet MS" w:hAnsi="Trebuchet MS" w:cs="Arial"/>
          <w:sz w:val="22"/>
          <w:szCs w:val="22"/>
          <w:lang w:val="pt-BR"/>
        </w:rPr>
        <w:t xml:space="preserve">              Secretario Académico</w:t>
      </w:r>
      <w:r w:rsidRPr="0049357B">
        <w:rPr>
          <w:rFonts w:ascii="Trebuchet MS" w:hAnsi="Trebuchet MS" w:cs="Arial"/>
          <w:sz w:val="22"/>
          <w:szCs w:val="22"/>
          <w:lang w:val="pt-BR"/>
        </w:rPr>
        <w:tab/>
      </w:r>
      <w:r w:rsidRPr="0049357B">
        <w:rPr>
          <w:rFonts w:ascii="Trebuchet MS" w:hAnsi="Trebuchet MS" w:cs="Arial"/>
          <w:sz w:val="22"/>
          <w:szCs w:val="22"/>
          <w:lang w:val="pt-BR"/>
        </w:rPr>
        <w:tab/>
        <w:t xml:space="preserve">                        </w:t>
      </w:r>
      <w:r>
        <w:rPr>
          <w:rFonts w:ascii="Trebuchet MS" w:hAnsi="Trebuchet MS" w:cs="Arial"/>
          <w:sz w:val="22"/>
          <w:szCs w:val="22"/>
          <w:lang w:val="pt-BR"/>
        </w:rPr>
        <w:t xml:space="preserve">     </w:t>
      </w:r>
      <w:r w:rsidRPr="0049357B">
        <w:rPr>
          <w:rFonts w:ascii="Trebuchet MS" w:hAnsi="Trebuchet MS" w:cs="Arial"/>
          <w:sz w:val="22"/>
          <w:szCs w:val="22"/>
          <w:lang w:val="pt-BR"/>
        </w:rPr>
        <w:t>Decan</w:t>
      </w:r>
      <w:r>
        <w:rPr>
          <w:rFonts w:ascii="Trebuchet MS" w:hAnsi="Trebuchet MS" w:cs="Arial"/>
          <w:sz w:val="22"/>
          <w:szCs w:val="22"/>
          <w:lang w:val="pt-BR"/>
        </w:rPr>
        <w:t>o</w:t>
      </w:r>
    </w:p>
    <w:p w:rsidR="00656764" w:rsidRDefault="00D87AF1" w:rsidP="000D177C">
      <w:pPr>
        <w:jc w:val="center"/>
        <w:rPr>
          <w:rFonts w:ascii="Trebuchet MS" w:hAnsi="Trebuchet MS" w:cs="Arial"/>
          <w:b/>
          <w:sz w:val="22"/>
          <w:szCs w:val="22"/>
          <w:lang w:val="es-ES_tradnl"/>
        </w:rPr>
      </w:pPr>
      <w:r>
        <w:rPr>
          <w:rFonts w:ascii="Trebuchet MS" w:hAnsi="Trebuchet MS" w:cs="Arial"/>
          <w:b/>
          <w:sz w:val="22"/>
          <w:szCs w:val="22"/>
          <w:lang w:val="es-ES_tradnl"/>
        </w:rPr>
        <w:br w:type="page"/>
      </w:r>
      <w:r w:rsidR="00CA0F77" w:rsidRPr="00AE11B4">
        <w:rPr>
          <w:rFonts w:ascii="Trebuchet MS" w:hAnsi="Trebuchet MS" w:cs="Arial"/>
          <w:b/>
          <w:sz w:val="22"/>
          <w:szCs w:val="22"/>
          <w:lang w:val="es-ES_tradnl"/>
        </w:rPr>
        <w:lastRenderedPageBreak/>
        <w:t xml:space="preserve">Anexo </w:t>
      </w:r>
      <w:r w:rsidR="000D177C">
        <w:rPr>
          <w:rFonts w:ascii="Trebuchet MS" w:hAnsi="Trebuchet MS" w:cs="Arial"/>
          <w:b/>
          <w:sz w:val="22"/>
          <w:szCs w:val="22"/>
          <w:lang w:val="es-ES_tradnl"/>
        </w:rPr>
        <w:t xml:space="preserve">- </w:t>
      </w:r>
      <w:r w:rsidR="00CA0F77" w:rsidRPr="00AE11B4">
        <w:rPr>
          <w:rFonts w:ascii="Trebuchet MS" w:hAnsi="Trebuchet MS" w:cs="Arial"/>
          <w:b/>
          <w:sz w:val="22"/>
          <w:szCs w:val="22"/>
          <w:lang w:val="es-ES_tradnl"/>
        </w:rPr>
        <w:t xml:space="preserve">Res. N° </w:t>
      </w:r>
      <w:r w:rsidR="004E7E63">
        <w:rPr>
          <w:rFonts w:ascii="Trebuchet MS" w:hAnsi="Trebuchet MS" w:cs="Arial"/>
          <w:b/>
          <w:sz w:val="22"/>
          <w:szCs w:val="22"/>
          <w:lang w:val="es-ES_tradnl"/>
        </w:rPr>
        <w:t>0</w:t>
      </w:r>
      <w:r w:rsidR="000D177C">
        <w:rPr>
          <w:rFonts w:ascii="Trebuchet MS" w:hAnsi="Trebuchet MS" w:cs="Arial"/>
          <w:b/>
          <w:sz w:val="22"/>
          <w:szCs w:val="22"/>
          <w:lang w:val="es-ES_tradnl"/>
        </w:rPr>
        <w:t>000</w:t>
      </w:r>
      <w:r w:rsidR="00FC0C57" w:rsidRPr="00AE11B4">
        <w:rPr>
          <w:rFonts w:ascii="Trebuchet MS" w:hAnsi="Trebuchet MS" w:cs="Arial"/>
          <w:b/>
          <w:sz w:val="22"/>
          <w:szCs w:val="22"/>
          <w:lang w:val="es-ES_tradnl"/>
        </w:rPr>
        <w:t>/</w:t>
      </w:r>
      <w:r w:rsidR="004E7E63">
        <w:rPr>
          <w:rFonts w:ascii="Trebuchet MS" w:hAnsi="Trebuchet MS" w:cs="Arial"/>
          <w:b/>
          <w:sz w:val="22"/>
          <w:szCs w:val="22"/>
          <w:lang w:val="es-ES_tradnl"/>
        </w:rPr>
        <w:t>2</w:t>
      </w:r>
      <w:r w:rsidR="000D177C">
        <w:rPr>
          <w:rFonts w:ascii="Trebuchet MS" w:hAnsi="Trebuchet MS" w:cs="Arial"/>
          <w:b/>
          <w:sz w:val="22"/>
          <w:szCs w:val="22"/>
          <w:lang w:val="es-ES_tradnl"/>
        </w:rPr>
        <w:t>3</w:t>
      </w:r>
      <w:r w:rsidR="00FC0C57" w:rsidRPr="00AE11B4">
        <w:rPr>
          <w:rFonts w:ascii="Trebuchet MS" w:hAnsi="Trebuchet MS" w:cs="Arial"/>
          <w:b/>
          <w:sz w:val="22"/>
          <w:szCs w:val="22"/>
          <w:lang w:val="es-ES_tradnl"/>
        </w:rPr>
        <w:t>-C.D.</w:t>
      </w:r>
      <w:r w:rsidR="000D177C">
        <w:rPr>
          <w:rFonts w:ascii="Trebuchet MS" w:hAnsi="Trebuchet MS" w:cs="Arial"/>
          <w:b/>
          <w:noProof/>
          <w:sz w:val="22"/>
          <w:szCs w:val="22"/>
          <w:lang w:val="es-AR" w:eastAsia="es-AR"/>
        </w:rPr>
        <w:drawing>
          <wp:inline distT="0" distB="0" distL="0" distR="0">
            <wp:extent cx="5335780" cy="70485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ta elevación calendario 2023 (bimestres) - propuesta-3_page-00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2" t="8812"/>
                    <a:stretch/>
                  </pic:blipFill>
                  <pic:spPr bwMode="auto">
                    <a:xfrm>
                      <a:off x="0" y="0"/>
                      <a:ext cx="5345264" cy="7061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177C">
        <w:rPr>
          <w:rFonts w:ascii="Trebuchet MS" w:hAnsi="Trebuchet MS" w:cs="Arial"/>
          <w:b/>
          <w:noProof/>
          <w:sz w:val="22"/>
          <w:szCs w:val="22"/>
          <w:lang w:val="es-AR" w:eastAsia="es-AR"/>
        </w:rPr>
        <w:lastRenderedPageBreak/>
        <w:drawing>
          <wp:inline distT="0" distB="0" distL="0" distR="0">
            <wp:extent cx="5215786" cy="8610600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ta elevación calendario 2023 (bimestres) - propuesta-4_page-000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8" t="8610" r="16050" b="8784"/>
                    <a:stretch/>
                  </pic:blipFill>
                  <pic:spPr bwMode="auto">
                    <a:xfrm>
                      <a:off x="0" y="0"/>
                      <a:ext cx="5235783" cy="8643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177C">
        <w:rPr>
          <w:rFonts w:ascii="Trebuchet MS" w:hAnsi="Trebuchet MS" w:cs="Arial"/>
          <w:b/>
          <w:noProof/>
          <w:sz w:val="22"/>
          <w:szCs w:val="22"/>
          <w:lang w:val="es-AR" w:eastAsia="es-AR"/>
        </w:rPr>
        <w:lastRenderedPageBreak/>
        <w:drawing>
          <wp:inline distT="0" distB="0" distL="0" distR="0">
            <wp:extent cx="5350806" cy="7562850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ta elevación calendario 2023 (bimestres) - propuesta-5_page-000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8" t="10108" r="8906" b="8906"/>
                    <a:stretch/>
                  </pic:blipFill>
                  <pic:spPr bwMode="auto">
                    <a:xfrm>
                      <a:off x="0" y="0"/>
                      <a:ext cx="5362028" cy="7578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177C">
        <w:rPr>
          <w:rFonts w:ascii="Trebuchet MS" w:hAnsi="Trebuchet MS" w:cs="Arial"/>
          <w:b/>
          <w:noProof/>
          <w:sz w:val="22"/>
          <w:szCs w:val="22"/>
          <w:lang w:val="es-AR" w:eastAsia="es-AR"/>
        </w:rPr>
        <w:lastRenderedPageBreak/>
        <w:drawing>
          <wp:inline distT="0" distB="0" distL="0" distR="0">
            <wp:extent cx="5317111" cy="75152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ta elevación calendario 2023 (bimestres) - propuesta-6_page-000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9" t="8859" r="9902" b="9902"/>
                    <a:stretch/>
                  </pic:blipFill>
                  <pic:spPr bwMode="auto">
                    <a:xfrm>
                      <a:off x="0" y="0"/>
                      <a:ext cx="5323613" cy="752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764" w:rsidRDefault="00656764" w:rsidP="000D177C">
      <w:pPr>
        <w:jc w:val="center"/>
        <w:rPr>
          <w:rFonts w:ascii="Trebuchet MS" w:hAnsi="Trebuchet MS" w:cs="Arial"/>
          <w:b/>
          <w:sz w:val="22"/>
          <w:szCs w:val="22"/>
          <w:lang w:val="es-ES_tradnl"/>
        </w:rPr>
      </w:pPr>
    </w:p>
    <w:p w:rsidR="00656764" w:rsidRDefault="00656764" w:rsidP="00656764">
      <w:pPr>
        <w:rPr>
          <w:rFonts w:ascii="Trebuchet MS" w:hAnsi="Trebuchet MS" w:cs="Arial"/>
          <w:b/>
          <w:sz w:val="22"/>
          <w:szCs w:val="22"/>
          <w:lang w:val="es-ES_tradnl"/>
        </w:rPr>
      </w:pPr>
    </w:p>
    <w:sectPr w:rsidR="00656764" w:rsidSect="008D597A">
      <w:headerReference w:type="default" r:id="rId12"/>
      <w:footerReference w:type="default" r:id="rId13"/>
      <w:pgSz w:w="11907" w:h="16840" w:code="9"/>
      <w:pgMar w:top="2127" w:right="1134" w:bottom="1134" w:left="2268" w:header="709" w:footer="709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1F10" w:rsidRDefault="006B1F10">
      <w:r>
        <w:separator/>
      </w:r>
    </w:p>
  </w:endnote>
  <w:endnote w:type="continuationSeparator" w:id="0">
    <w:p w:rsidR="006B1F10" w:rsidRDefault="006B1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F77" w:rsidRPr="00336858" w:rsidRDefault="007F40D9" w:rsidP="00336858">
    <w:pPr>
      <w:pStyle w:val="Piedepgina"/>
      <w:rPr>
        <w:rFonts w:ascii="Arial" w:hAnsi="Arial" w:cs="Arial"/>
        <w:b/>
      </w:rPr>
    </w:pPr>
    <w:r w:rsidRPr="00336858">
      <w:rPr>
        <w:rFonts w:ascii="Arial" w:hAnsi="Arial" w:cs="Arial"/>
        <w:b/>
      </w:rPr>
      <w:t>RESOL</w:t>
    </w:r>
    <w:r>
      <w:rPr>
        <w:rFonts w:ascii="Arial" w:hAnsi="Arial" w:cs="Arial"/>
        <w:b/>
      </w:rPr>
      <w:t>UCIÓN</w:t>
    </w:r>
    <w:r w:rsidR="0006320E">
      <w:rPr>
        <w:rFonts w:ascii="Arial" w:hAnsi="Arial" w:cs="Arial"/>
        <w:b/>
      </w:rPr>
      <w:t xml:space="preserve"> Nº </w:t>
    </w:r>
    <w:r w:rsidR="00602CEC">
      <w:rPr>
        <w:rFonts w:ascii="Arial" w:hAnsi="Arial" w:cs="Arial"/>
        <w:b/>
      </w:rPr>
      <w:t>0005</w:t>
    </w:r>
    <w:r w:rsidR="0006320E">
      <w:rPr>
        <w:rFonts w:ascii="Arial" w:hAnsi="Arial" w:cs="Arial"/>
        <w:b/>
      </w:rPr>
      <w:t xml:space="preserve"> _ _ _ _ </w:t>
    </w:r>
  </w:p>
  <w:p w:rsidR="00CA0F77" w:rsidRPr="008802C5" w:rsidRDefault="00CA0F77">
    <w:pPr>
      <w:rPr>
        <w:rFonts w:ascii="Arial" w:hAnsi="Arial" w:cs="Arial"/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1F10" w:rsidRDefault="006B1F10">
      <w:r>
        <w:separator/>
      </w:r>
    </w:p>
  </w:footnote>
  <w:footnote w:type="continuationSeparator" w:id="0">
    <w:p w:rsidR="006B1F10" w:rsidRDefault="006B1F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F77" w:rsidRPr="008D597A" w:rsidRDefault="008D597A" w:rsidP="008D597A">
    <w:pPr>
      <w:pStyle w:val="Encabezado"/>
    </w:pPr>
    <w:r>
      <w:rPr>
        <w:noProof/>
        <w:lang w:val="es-AR" w:eastAsia="es-AR"/>
      </w:rPr>
      <w:drawing>
        <wp:inline distT="0" distB="0" distL="0" distR="0">
          <wp:extent cx="5400675" cy="704850"/>
          <wp:effectExtent l="0" t="0" r="0" b="0"/>
          <wp:docPr id="38" name="Imagen 38" descr="C:\Users\FCE\Downloads\membr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C:\Users\FCE\Downloads\membre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FC0D3A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name w:val="WWNum1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00000003"/>
    <w:multiLevelType w:val="multilevel"/>
    <w:tmpl w:val="00000003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268114A"/>
    <w:multiLevelType w:val="multilevel"/>
    <w:tmpl w:val="9D22CFF2"/>
    <w:lvl w:ilvl="0">
      <w:start w:val="1"/>
      <w:numFmt w:val="upperRoman"/>
      <w:lvlText w:val="%1"/>
      <w:lvlJc w:val="left"/>
      <w:pPr>
        <w:ind w:left="539" w:hanging="358"/>
      </w:pPr>
      <w:rPr>
        <w:rFonts w:hint="default"/>
        <w:lang w:val="es-ES" w:eastAsia="en-US" w:bidi="ar-SA"/>
      </w:rPr>
    </w:lvl>
    <w:lvl w:ilvl="1">
      <w:start w:val="1"/>
      <w:numFmt w:val="upperLetter"/>
      <w:lvlText w:val="%1.%2."/>
      <w:lvlJc w:val="left"/>
      <w:pPr>
        <w:ind w:left="539" w:hanging="358"/>
        <w:jc w:val="righ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545" w:hanging="35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547" w:hanging="35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50" w:hanging="35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53" w:hanging="35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55" w:hanging="35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58" w:hanging="35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60" w:hanging="358"/>
      </w:pPr>
      <w:rPr>
        <w:rFonts w:hint="default"/>
        <w:lang w:val="es-ES" w:eastAsia="en-US" w:bidi="ar-SA"/>
      </w:rPr>
    </w:lvl>
  </w:abstractNum>
  <w:abstractNum w:abstractNumId="5" w15:restartNumberingAfterBreak="0">
    <w:nsid w:val="05F66465"/>
    <w:multiLevelType w:val="hybridMultilevel"/>
    <w:tmpl w:val="A0E4D2DC"/>
    <w:lvl w:ilvl="0" w:tplc="FBCED492">
      <w:start w:val="1"/>
      <w:numFmt w:val="lowerLetter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95A8E9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54E907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56EB2D6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F28DC50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B587B9A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59224F4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59AFCA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DD4FC0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9E548DB"/>
    <w:multiLevelType w:val="hybridMultilevel"/>
    <w:tmpl w:val="A9941510"/>
    <w:lvl w:ilvl="0" w:tplc="F61882E2">
      <w:start w:val="1"/>
      <w:numFmt w:val="upperRoman"/>
      <w:lvlText w:val="%1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7" w15:restartNumberingAfterBreak="0">
    <w:nsid w:val="16E34A6D"/>
    <w:multiLevelType w:val="hybridMultilevel"/>
    <w:tmpl w:val="1C54056E"/>
    <w:lvl w:ilvl="0" w:tplc="B79A3BD8">
      <w:start w:val="1"/>
      <w:numFmt w:val="lowerLetter"/>
      <w:lvlText w:val="(%1)"/>
      <w:lvlJc w:val="left"/>
      <w:pPr>
        <w:ind w:left="182" w:hanging="236"/>
      </w:pPr>
      <w:rPr>
        <w:rFonts w:ascii="Calibri" w:eastAsia="Calibri" w:hAnsi="Calibri" w:cs="Calibri" w:hint="default"/>
        <w:spacing w:val="-1"/>
        <w:w w:val="100"/>
        <w:sz w:val="18"/>
        <w:szCs w:val="18"/>
        <w:lang w:val="es-ES" w:eastAsia="en-US" w:bidi="ar-SA"/>
      </w:rPr>
    </w:lvl>
    <w:lvl w:ilvl="1" w:tplc="500C5EFC">
      <w:numFmt w:val="bullet"/>
      <w:lvlText w:val="•"/>
      <w:lvlJc w:val="left"/>
      <w:pPr>
        <w:ind w:left="1218" w:hanging="236"/>
      </w:pPr>
      <w:rPr>
        <w:rFonts w:hint="default"/>
        <w:lang w:val="es-ES" w:eastAsia="en-US" w:bidi="ar-SA"/>
      </w:rPr>
    </w:lvl>
    <w:lvl w:ilvl="2" w:tplc="62A27F0A">
      <w:numFmt w:val="bullet"/>
      <w:lvlText w:val="•"/>
      <w:lvlJc w:val="left"/>
      <w:pPr>
        <w:ind w:left="2257" w:hanging="236"/>
      </w:pPr>
      <w:rPr>
        <w:rFonts w:hint="default"/>
        <w:lang w:val="es-ES" w:eastAsia="en-US" w:bidi="ar-SA"/>
      </w:rPr>
    </w:lvl>
    <w:lvl w:ilvl="3" w:tplc="2C2A9DFE">
      <w:numFmt w:val="bullet"/>
      <w:lvlText w:val="•"/>
      <w:lvlJc w:val="left"/>
      <w:pPr>
        <w:ind w:left="3295" w:hanging="236"/>
      </w:pPr>
      <w:rPr>
        <w:rFonts w:hint="default"/>
        <w:lang w:val="es-ES" w:eastAsia="en-US" w:bidi="ar-SA"/>
      </w:rPr>
    </w:lvl>
    <w:lvl w:ilvl="4" w:tplc="AD54EA08">
      <w:numFmt w:val="bullet"/>
      <w:lvlText w:val="•"/>
      <w:lvlJc w:val="left"/>
      <w:pPr>
        <w:ind w:left="4334" w:hanging="236"/>
      </w:pPr>
      <w:rPr>
        <w:rFonts w:hint="default"/>
        <w:lang w:val="es-ES" w:eastAsia="en-US" w:bidi="ar-SA"/>
      </w:rPr>
    </w:lvl>
    <w:lvl w:ilvl="5" w:tplc="CB36824C">
      <w:numFmt w:val="bullet"/>
      <w:lvlText w:val="•"/>
      <w:lvlJc w:val="left"/>
      <w:pPr>
        <w:ind w:left="5373" w:hanging="236"/>
      </w:pPr>
      <w:rPr>
        <w:rFonts w:hint="default"/>
        <w:lang w:val="es-ES" w:eastAsia="en-US" w:bidi="ar-SA"/>
      </w:rPr>
    </w:lvl>
    <w:lvl w:ilvl="6" w:tplc="11FE8530">
      <w:numFmt w:val="bullet"/>
      <w:lvlText w:val="•"/>
      <w:lvlJc w:val="left"/>
      <w:pPr>
        <w:ind w:left="6411" w:hanging="236"/>
      </w:pPr>
      <w:rPr>
        <w:rFonts w:hint="default"/>
        <w:lang w:val="es-ES" w:eastAsia="en-US" w:bidi="ar-SA"/>
      </w:rPr>
    </w:lvl>
    <w:lvl w:ilvl="7" w:tplc="27F67EAE">
      <w:numFmt w:val="bullet"/>
      <w:lvlText w:val="•"/>
      <w:lvlJc w:val="left"/>
      <w:pPr>
        <w:ind w:left="7450" w:hanging="236"/>
      </w:pPr>
      <w:rPr>
        <w:rFonts w:hint="default"/>
        <w:lang w:val="es-ES" w:eastAsia="en-US" w:bidi="ar-SA"/>
      </w:rPr>
    </w:lvl>
    <w:lvl w:ilvl="8" w:tplc="410A68E2">
      <w:numFmt w:val="bullet"/>
      <w:lvlText w:val="•"/>
      <w:lvlJc w:val="left"/>
      <w:pPr>
        <w:ind w:left="8488" w:hanging="236"/>
      </w:pPr>
      <w:rPr>
        <w:rFonts w:hint="default"/>
        <w:lang w:val="es-ES" w:eastAsia="en-US" w:bidi="ar-SA"/>
      </w:rPr>
    </w:lvl>
  </w:abstractNum>
  <w:abstractNum w:abstractNumId="8" w15:restartNumberingAfterBreak="0">
    <w:nsid w:val="18E65F98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1B6B1373"/>
    <w:multiLevelType w:val="hybridMultilevel"/>
    <w:tmpl w:val="9ECED7B0"/>
    <w:lvl w:ilvl="0" w:tplc="0C0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28F16AF7"/>
    <w:multiLevelType w:val="hybridMultilevel"/>
    <w:tmpl w:val="EC284962"/>
    <w:lvl w:ilvl="0" w:tplc="D5E8DB92">
      <w:start w:val="1"/>
      <w:numFmt w:val="upperLetter"/>
      <w:lvlText w:val="%1."/>
      <w:lvlJc w:val="left"/>
      <w:pPr>
        <w:ind w:left="11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60" w:hanging="360"/>
      </w:pPr>
    </w:lvl>
    <w:lvl w:ilvl="2" w:tplc="0C0A001B" w:tentative="1">
      <w:start w:val="1"/>
      <w:numFmt w:val="lowerRoman"/>
      <w:lvlText w:val="%3."/>
      <w:lvlJc w:val="right"/>
      <w:pPr>
        <w:ind w:left="2580" w:hanging="180"/>
      </w:pPr>
    </w:lvl>
    <w:lvl w:ilvl="3" w:tplc="0C0A000F" w:tentative="1">
      <w:start w:val="1"/>
      <w:numFmt w:val="decimal"/>
      <w:lvlText w:val="%4."/>
      <w:lvlJc w:val="left"/>
      <w:pPr>
        <w:ind w:left="3300" w:hanging="360"/>
      </w:pPr>
    </w:lvl>
    <w:lvl w:ilvl="4" w:tplc="0C0A0019" w:tentative="1">
      <w:start w:val="1"/>
      <w:numFmt w:val="lowerLetter"/>
      <w:lvlText w:val="%5."/>
      <w:lvlJc w:val="left"/>
      <w:pPr>
        <w:ind w:left="4020" w:hanging="360"/>
      </w:pPr>
    </w:lvl>
    <w:lvl w:ilvl="5" w:tplc="0C0A001B" w:tentative="1">
      <w:start w:val="1"/>
      <w:numFmt w:val="lowerRoman"/>
      <w:lvlText w:val="%6."/>
      <w:lvlJc w:val="right"/>
      <w:pPr>
        <w:ind w:left="4740" w:hanging="180"/>
      </w:pPr>
    </w:lvl>
    <w:lvl w:ilvl="6" w:tplc="0C0A000F" w:tentative="1">
      <w:start w:val="1"/>
      <w:numFmt w:val="decimal"/>
      <w:lvlText w:val="%7."/>
      <w:lvlJc w:val="left"/>
      <w:pPr>
        <w:ind w:left="5460" w:hanging="360"/>
      </w:pPr>
    </w:lvl>
    <w:lvl w:ilvl="7" w:tplc="0C0A0019" w:tentative="1">
      <w:start w:val="1"/>
      <w:numFmt w:val="lowerLetter"/>
      <w:lvlText w:val="%8."/>
      <w:lvlJc w:val="left"/>
      <w:pPr>
        <w:ind w:left="6180" w:hanging="360"/>
      </w:pPr>
    </w:lvl>
    <w:lvl w:ilvl="8" w:tplc="0C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 w15:restartNumberingAfterBreak="0">
    <w:nsid w:val="29667B17"/>
    <w:multiLevelType w:val="hybridMultilevel"/>
    <w:tmpl w:val="D36EA6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74C791A"/>
    <w:multiLevelType w:val="multilevel"/>
    <w:tmpl w:val="30AE11D0"/>
    <w:lvl w:ilvl="0">
      <w:numFmt w:val="decimal"/>
      <w:pStyle w:val="Listaconvietas2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A3C1ED1"/>
    <w:multiLevelType w:val="hybridMultilevel"/>
    <w:tmpl w:val="E26C0206"/>
    <w:lvl w:ilvl="0" w:tplc="5A803A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9D3EE8"/>
    <w:multiLevelType w:val="singleLevel"/>
    <w:tmpl w:val="87D8F538"/>
    <w:lvl w:ilvl="0">
      <w:numFmt w:val="decimal"/>
      <w:pStyle w:val="Listaconvietas4"/>
      <w:lvlText w:val=""/>
      <w:lvlJc w:val="left"/>
    </w:lvl>
  </w:abstractNum>
  <w:abstractNum w:abstractNumId="15" w15:restartNumberingAfterBreak="0">
    <w:nsid w:val="6CAB2FF0"/>
    <w:multiLevelType w:val="hybridMultilevel"/>
    <w:tmpl w:val="A4D8820A"/>
    <w:lvl w:ilvl="0" w:tplc="5092840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4ACF7C0">
      <w:start w:val="1"/>
      <w:numFmt w:val="bullet"/>
      <w:lvlText w:val="o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C6A03D8">
      <w:start w:val="1"/>
      <w:numFmt w:val="bullet"/>
      <w:lvlRestart w:val="0"/>
      <w:lvlText w:val="•"/>
      <w:lvlJc w:val="left"/>
      <w:pPr>
        <w:ind w:left="1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884C96E">
      <w:start w:val="1"/>
      <w:numFmt w:val="bullet"/>
      <w:lvlText w:val="•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3E42DF4">
      <w:start w:val="1"/>
      <w:numFmt w:val="bullet"/>
      <w:lvlText w:val="o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C545A62">
      <w:start w:val="1"/>
      <w:numFmt w:val="bullet"/>
      <w:lvlText w:val="▪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E9AE8BA">
      <w:start w:val="1"/>
      <w:numFmt w:val="bullet"/>
      <w:lvlText w:val="•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67E2378">
      <w:start w:val="1"/>
      <w:numFmt w:val="bullet"/>
      <w:lvlText w:val="o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9D4549A">
      <w:start w:val="1"/>
      <w:numFmt w:val="bullet"/>
      <w:lvlText w:val="▪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8970466"/>
    <w:multiLevelType w:val="hybridMultilevel"/>
    <w:tmpl w:val="7C184712"/>
    <w:lvl w:ilvl="0" w:tplc="5ACE01BA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2"/>
  </w:num>
  <w:num w:numId="3">
    <w:abstractNumId w:val="14"/>
  </w:num>
  <w:num w:numId="4">
    <w:abstractNumId w:val="6"/>
  </w:num>
  <w:num w:numId="5">
    <w:abstractNumId w:val="10"/>
  </w:num>
  <w:num w:numId="6">
    <w:abstractNumId w:val="9"/>
  </w:num>
  <w:num w:numId="7">
    <w:abstractNumId w:val="3"/>
  </w:num>
  <w:num w:numId="8">
    <w:abstractNumId w:val="2"/>
  </w:num>
  <w:num w:numId="9">
    <w:abstractNumId w:val="8"/>
  </w:num>
  <w:num w:numId="10">
    <w:abstractNumId w:val="1"/>
  </w:num>
  <w:num w:numId="11">
    <w:abstractNumId w:val="13"/>
  </w:num>
  <w:num w:numId="12">
    <w:abstractNumId w:val="11"/>
  </w:num>
  <w:num w:numId="13">
    <w:abstractNumId w:val="4"/>
  </w:num>
  <w:num w:numId="14">
    <w:abstractNumId w:val="7"/>
  </w:num>
  <w:num w:numId="15">
    <w:abstractNumId w:val="16"/>
  </w:num>
  <w:num w:numId="16">
    <w:abstractNumId w:val="5"/>
  </w:num>
  <w:num w:numId="17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activeWritingStyle w:appName="MSWord" w:lang="pt-BR" w:vendorID="64" w:dllVersion="131078" w:nlCheck="1" w:checkStyle="0"/>
  <w:activeWritingStyle w:appName="MSWord" w:lang="es-ES_tradnl" w:vendorID="64" w:dllVersion="131078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AR" w:vendorID="64" w:dllVersion="131078" w:nlCheck="1" w:checkStyle="0"/>
  <w:activeWritingStyle w:appName="MSWord" w:lang="es-ES_tradnl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s-A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DBA"/>
    <w:rsid w:val="00002891"/>
    <w:rsid w:val="00003DE3"/>
    <w:rsid w:val="000073D6"/>
    <w:rsid w:val="000171A4"/>
    <w:rsid w:val="00021596"/>
    <w:rsid w:val="00027D8A"/>
    <w:rsid w:val="000347B2"/>
    <w:rsid w:val="00042861"/>
    <w:rsid w:val="00043D2C"/>
    <w:rsid w:val="00043D45"/>
    <w:rsid w:val="00047F0A"/>
    <w:rsid w:val="00050472"/>
    <w:rsid w:val="00050F1C"/>
    <w:rsid w:val="00053754"/>
    <w:rsid w:val="00053D5B"/>
    <w:rsid w:val="0006320E"/>
    <w:rsid w:val="00066F03"/>
    <w:rsid w:val="00071BF4"/>
    <w:rsid w:val="0007374F"/>
    <w:rsid w:val="000815D3"/>
    <w:rsid w:val="00081C6D"/>
    <w:rsid w:val="000912C6"/>
    <w:rsid w:val="00091B03"/>
    <w:rsid w:val="000926AF"/>
    <w:rsid w:val="00095414"/>
    <w:rsid w:val="000A77D0"/>
    <w:rsid w:val="000B5A3C"/>
    <w:rsid w:val="000D0E68"/>
    <w:rsid w:val="000D177C"/>
    <w:rsid w:val="000E5E9A"/>
    <w:rsid w:val="000F449C"/>
    <w:rsid w:val="000F5742"/>
    <w:rsid w:val="0010374C"/>
    <w:rsid w:val="00104541"/>
    <w:rsid w:val="00107971"/>
    <w:rsid w:val="00112733"/>
    <w:rsid w:val="00114253"/>
    <w:rsid w:val="001143C9"/>
    <w:rsid w:val="001201C7"/>
    <w:rsid w:val="00121DBD"/>
    <w:rsid w:val="001233B8"/>
    <w:rsid w:val="00123C05"/>
    <w:rsid w:val="00125D72"/>
    <w:rsid w:val="001316F1"/>
    <w:rsid w:val="00135652"/>
    <w:rsid w:val="001360F8"/>
    <w:rsid w:val="00142E6B"/>
    <w:rsid w:val="0015333D"/>
    <w:rsid w:val="00153BFC"/>
    <w:rsid w:val="00154423"/>
    <w:rsid w:val="00162008"/>
    <w:rsid w:val="00162551"/>
    <w:rsid w:val="001670F6"/>
    <w:rsid w:val="001715FA"/>
    <w:rsid w:val="001718A1"/>
    <w:rsid w:val="0017398E"/>
    <w:rsid w:val="001762CF"/>
    <w:rsid w:val="00187286"/>
    <w:rsid w:val="00194850"/>
    <w:rsid w:val="001956FF"/>
    <w:rsid w:val="001A4543"/>
    <w:rsid w:val="001B4F7E"/>
    <w:rsid w:val="001B5B0C"/>
    <w:rsid w:val="001D090B"/>
    <w:rsid w:val="001D1244"/>
    <w:rsid w:val="001D2BCA"/>
    <w:rsid w:val="001D6D53"/>
    <w:rsid w:val="001F5433"/>
    <w:rsid w:val="00210BC4"/>
    <w:rsid w:val="00213EA0"/>
    <w:rsid w:val="00220978"/>
    <w:rsid w:val="00222367"/>
    <w:rsid w:val="002240B8"/>
    <w:rsid w:val="002259EB"/>
    <w:rsid w:val="0023178A"/>
    <w:rsid w:val="00232180"/>
    <w:rsid w:val="00234905"/>
    <w:rsid w:val="00235B04"/>
    <w:rsid w:val="00245F21"/>
    <w:rsid w:val="00246C4E"/>
    <w:rsid w:val="00250059"/>
    <w:rsid w:val="00255455"/>
    <w:rsid w:val="00255AB9"/>
    <w:rsid w:val="002645CC"/>
    <w:rsid w:val="00265741"/>
    <w:rsid w:val="002749D6"/>
    <w:rsid w:val="002765B9"/>
    <w:rsid w:val="00281B5C"/>
    <w:rsid w:val="00285E70"/>
    <w:rsid w:val="00295143"/>
    <w:rsid w:val="002A0AB5"/>
    <w:rsid w:val="002B36B8"/>
    <w:rsid w:val="002B698D"/>
    <w:rsid w:val="002C0AD1"/>
    <w:rsid w:val="002C2CEE"/>
    <w:rsid w:val="002D1308"/>
    <w:rsid w:val="002D5C6A"/>
    <w:rsid w:val="002E30C2"/>
    <w:rsid w:val="002F4A2F"/>
    <w:rsid w:val="002F4B8D"/>
    <w:rsid w:val="002F5349"/>
    <w:rsid w:val="002F7302"/>
    <w:rsid w:val="00300270"/>
    <w:rsid w:val="00302D30"/>
    <w:rsid w:val="00304C95"/>
    <w:rsid w:val="003070AF"/>
    <w:rsid w:val="00307863"/>
    <w:rsid w:val="00313D33"/>
    <w:rsid w:val="0031481D"/>
    <w:rsid w:val="00324324"/>
    <w:rsid w:val="0033248F"/>
    <w:rsid w:val="00332F18"/>
    <w:rsid w:val="0033307B"/>
    <w:rsid w:val="00333563"/>
    <w:rsid w:val="003340AA"/>
    <w:rsid w:val="003349B4"/>
    <w:rsid w:val="00336858"/>
    <w:rsid w:val="0034244D"/>
    <w:rsid w:val="00345502"/>
    <w:rsid w:val="003535D2"/>
    <w:rsid w:val="0036212B"/>
    <w:rsid w:val="00382885"/>
    <w:rsid w:val="00385BBE"/>
    <w:rsid w:val="003947DF"/>
    <w:rsid w:val="003A2BE5"/>
    <w:rsid w:val="003A5E0D"/>
    <w:rsid w:val="003B30A1"/>
    <w:rsid w:val="003B7BDF"/>
    <w:rsid w:val="003C133C"/>
    <w:rsid w:val="003C17BC"/>
    <w:rsid w:val="003D5EEA"/>
    <w:rsid w:val="003D6C4B"/>
    <w:rsid w:val="003E25D0"/>
    <w:rsid w:val="003E2C49"/>
    <w:rsid w:val="003E7791"/>
    <w:rsid w:val="003E798F"/>
    <w:rsid w:val="003F029F"/>
    <w:rsid w:val="003F3BBD"/>
    <w:rsid w:val="004032AC"/>
    <w:rsid w:val="004176DA"/>
    <w:rsid w:val="0042102F"/>
    <w:rsid w:val="00431C36"/>
    <w:rsid w:val="00432263"/>
    <w:rsid w:val="00433364"/>
    <w:rsid w:val="0044714A"/>
    <w:rsid w:val="00450731"/>
    <w:rsid w:val="004559A4"/>
    <w:rsid w:val="00461A04"/>
    <w:rsid w:val="00462BE9"/>
    <w:rsid w:val="00463BA1"/>
    <w:rsid w:val="004707F4"/>
    <w:rsid w:val="004709CF"/>
    <w:rsid w:val="00476B7B"/>
    <w:rsid w:val="00477C02"/>
    <w:rsid w:val="0048572D"/>
    <w:rsid w:val="00495918"/>
    <w:rsid w:val="004A51F6"/>
    <w:rsid w:val="004C1017"/>
    <w:rsid w:val="004C1B57"/>
    <w:rsid w:val="004D1600"/>
    <w:rsid w:val="004D25AC"/>
    <w:rsid w:val="004E427A"/>
    <w:rsid w:val="004E6D06"/>
    <w:rsid w:val="004E7E63"/>
    <w:rsid w:val="004F43F2"/>
    <w:rsid w:val="004F755E"/>
    <w:rsid w:val="00501646"/>
    <w:rsid w:val="005065F6"/>
    <w:rsid w:val="0050787D"/>
    <w:rsid w:val="005243F7"/>
    <w:rsid w:val="00524B1C"/>
    <w:rsid w:val="005331F7"/>
    <w:rsid w:val="00533DF0"/>
    <w:rsid w:val="0053760C"/>
    <w:rsid w:val="00545A25"/>
    <w:rsid w:val="0055298F"/>
    <w:rsid w:val="00554E1A"/>
    <w:rsid w:val="00554FCE"/>
    <w:rsid w:val="0056491F"/>
    <w:rsid w:val="00567C2A"/>
    <w:rsid w:val="00570912"/>
    <w:rsid w:val="00572BC4"/>
    <w:rsid w:val="00573948"/>
    <w:rsid w:val="00582881"/>
    <w:rsid w:val="0058331C"/>
    <w:rsid w:val="005853F1"/>
    <w:rsid w:val="00586AB5"/>
    <w:rsid w:val="00590DBA"/>
    <w:rsid w:val="00591DD4"/>
    <w:rsid w:val="00595C6F"/>
    <w:rsid w:val="00597214"/>
    <w:rsid w:val="005A0F1A"/>
    <w:rsid w:val="005A3509"/>
    <w:rsid w:val="005A44B9"/>
    <w:rsid w:val="005C4478"/>
    <w:rsid w:val="005C56BD"/>
    <w:rsid w:val="005C761E"/>
    <w:rsid w:val="005D5ECD"/>
    <w:rsid w:val="005D6151"/>
    <w:rsid w:val="005E1073"/>
    <w:rsid w:val="005F5B1C"/>
    <w:rsid w:val="005F738B"/>
    <w:rsid w:val="0060123B"/>
    <w:rsid w:val="00602CEC"/>
    <w:rsid w:val="00607323"/>
    <w:rsid w:val="00613244"/>
    <w:rsid w:val="006149DF"/>
    <w:rsid w:val="00621589"/>
    <w:rsid w:val="006258E2"/>
    <w:rsid w:val="0062595D"/>
    <w:rsid w:val="006261BA"/>
    <w:rsid w:val="0062733C"/>
    <w:rsid w:val="00630A07"/>
    <w:rsid w:val="006310EE"/>
    <w:rsid w:val="00632299"/>
    <w:rsid w:val="006444B1"/>
    <w:rsid w:val="00646C52"/>
    <w:rsid w:val="00652D40"/>
    <w:rsid w:val="00656764"/>
    <w:rsid w:val="00670A43"/>
    <w:rsid w:val="00671620"/>
    <w:rsid w:val="00680C18"/>
    <w:rsid w:val="00681643"/>
    <w:rsid w:val="00685AF6"/>
    <w:rsid w:val="00691B8A"/>
    <w:rsid w:val="00694530"/>
    <w:rsid w:val="00696E77"/>
    <w:rsid w:val="006A1879"/>
    <w:rsid w:val="006A2E32"/>
    <w:rsid w:val="006A34F9"/>
    <w:rsid w:val="006A3773"/>
    <w:rsid w:val="006A477D"/>
    <w:rsid w:val="006B1F10"/>
    <w:rsid w:val="006B3B15"/>
    <w:rsid w:val="006B4D3B"/>
    <w:rsid w:val="006B5152"/>
    <w:rsid w:val="006B5EA1"/>
    <w:rsid w:val="006C0595"/>
    <w:rsid w:val="006D0AA8"/>
    <w:rsid w:val="006D0FC9"/>
    <w:rsid w:val="006D2229"/>
    <w:rsid w:val="006D3804"/>
    <w:rsid w:val="006E3B72"/>
    <w:rsid w:val="006E60F6"/>
    <w:rsid w:val="006E7A19"/>
    <w:rsid w:val="006F51EC"/>
    <w:rsid w:val="00701B68"/>
    <w:rsid w:val="00705BBE"/>
    <w:rsid w:val="00714AB7"/>
    <w:rsid w:val="0071676C"/>
    <w:rsid w:val="007173E7"/>
    <w:rsid w:val="007200F5"/>
    <w:rsid w:val="00733CA9"/>
    <w:rsid w:val="00735EBE"/>
    <w:rsid w:val="007506B2"/>
    <w:rsid w:val="007566E6"/>
    <w:rsid w:val="007568EE"/>
    <w:rsid w:val="00761454"/>
    <w:rsid w:val="00761958"/>
    <w:rsid w:val="00766B9B"/>
    <w:rsid w:val="007704B5"/>
    <w:rsid w:val="007750FC"/>
    <w:rsid w:val="00777B1F"/>
    <w:rsid w:val="00780971"/>
    <w:rsid w:val="00781AA2"/>
    <w:rsid w:val="00785EF9"/>
    <w:rsid w:val="00792F0F"/>
    <w:rsid w:val="007934B4"/>
    <w:rsid w:val="00793895"/>
    <w:rsid w:val="0079478A"/>
    <w:rsid w:val="00795A95"/>
    <w:rsid w:val="0079637E"/>
    <w:rsid w:val="0079784A"/>
    <w:rsid w:val="007A375B"/>
    <w:rsid w:val="007B6A6D"/>
    <w:rsid w:val="007C287F"/>
    <w:rsid w:val="007D017D"/>
    <w:rsid w:val="007E1E21"/>
    <w:rsid w:val="007E35B5"/>
    <w:rsid w:val="007E56E8"/>
    <w:rsid w:val="007E7AC6"/>
    <w:rsid w:val="007F13DB"/>
    <w:rsid w:val="007F1BCF"/>
    <w:rsid w:val="007F23E6"/>
    <w:rsid w:val="007F40D9"/>
    <w:rsid w:val="007F6A6F"/>
    <w:rsid w:val="007F6BF3"/>
    <w:rsid w:val="00803794"/>
    <w:rsid w:val="0081259F"/>
    <w:rsid w:val="00813142"/>
    <w:rsid w:val="00813A14"/>
    <w:rsid w:val="008223CC"/>
    <w:rsid w:val="008228DD"/>
    <w:rsid w:val="0083463F"/>
    <w:rsid w:val="0084103B"/>
    <w:rsid w:val="00842889"/>
    <w:rsid w:val="008475F3"/>
    <w:rsid w:val="0086194B"/>
    <w:rsid w:val="00862927"/>
    <w:rsid w:val="008634E2"/>
    <w:rsid w:val="00872148"/>
    <w:rsid w:val="008802C5"/>
    <w:rsid w:val="0088261C"/>
    <w:rsid w:val="008836A9"/>
    <w:rsid w:val="00884F37"/>
    <w:rsid w:val="0089555C"/>
    <w:rsid w:val="00897057"/>
    <w:rsid w:val="008B0518"/>
    <w:rsid w:val="008C1101"/>
    <w:rsid w:val="008C37FC"/>
    <w:rsid w:val="008D33E2"/>
    <w:rsid w:val="008D597A"/>
    <w:rsid w:val="008E17A1"/>
    <w:rsid w:val="008F0477"/>
    <w:rsid w:val="008F4AF5"/>
    <w:rsid w:val="008F53A6"/>
    <w:rsid w:val="008F5788"/>
    <w:rsid w:val="008F5E65"/>
    <w:rsid w:val="008F7DC2"/>
    <w:rsid w:val="00900572"/>
    <w:rsid w:val="00905A22"/>
    <w:rsid w:val="0092218B"/>
    <w:rsid w:val="0093114B"/>
    <w:rsid w:val="00933FBE"/>
    <w:rsid w:val="00934E3B"/>
    <w:rsid w:val="0093506F"/>
    <w:rsid w:val="00936769"/>
    <w:rsid w:val="00940128"/>
    <w:rsid w:val="00940E1C"/>
    <w:rsid w:val="009438BF"/>
    <w:rsid w:val="009447A1"/>
    <w:rsid w:val="00945DBC"/>
    <w:rsid w:val="0094698F"/>
    <w:rsid w:val="00950D42"/>
    <w:rsid w:val="009529A0"/>
    <w:rsid w:val="009558A0"/>
    <w:rsid w:val="0096274A"/>
    <w:rsid w:val="009631C9"/>
    <w:rsid w:val="00965F98"/>
    <w:rsid w:val="00971697"/>
    <w:rsid w:val="00977740"/>
    <w:rsid w:val="009837EB"/>
    <w:rsid w:val="009845FD"/>
    <w:rsid w:val="009916F3"/>
    <w:rsid w:val="0099653F"/>
    <w:rsid w:val="009A134D"/>
    <w:rsid w:val="009A4912"/>
    <w:rsid w:val="009B2752"/>
    <w:rsid w:val="009B500C"/>
    <w:rsid w:val="009B6634"/>
    <w:rsid w:val="009B6911"/>
    <w:rsid w:val="009C792E"/>
    <w:rsid w:val="009D7537"/>
    <w:rsid w:val="009D7A65"/>
    <w:rsid w:val="009E432E"/>
    <w:rsid w:val="009E45C2"/>
    <w:rsid w:val="009E7953"/>
    <w:rsid w:val="009E7D40"/>
    <w:rsid w:val="009F0005"/>
    <w:rsid w:val="009F27B9"/>
    <w:rsid w:val="00A07833"/>
    <w:rsid w:val="00A1039C"/>
    <w:rsid w:val="00A10DF9"/>
    <w:rsid w:val="00A161A1"/>
    <w:rsid w:val="00A16653"/>
    <w:rsid w:val="00A203C6"/>
    <w:rsid w:val="00A225D4"/>
    <w:rsid w:val="00A23127"/>
    <w:rsid w:val="00A52F78"/>
    <w:rsid w:val="00A67914"/>
    <w:rsid w:val="00A73CE2"/>
    <w:rsid w:val="00A8086D"/>
    <w:rsid w:val="00A8231F"/>
    <w:rsid w:val="00A86303"/>
    <w:rsid w:val="00A9225C"/>
    <w:rsid w:val="00A972B2"/>
    <w:rsid w:val="00AA4CCF"/>
    <w:rsid w:val="00AA7CEE"/>
    <w:rsid w:val="00AB4D24"/>
    <w:rsid w:val="00AB5724"/>
    <w:rsid w:val="00AC03AA"/>
    <w:rsid w:val="00AC3B8C"/>
    <w:rsid w:val="00AC579E"/>
    <w:rsid w:val="00AC5A61"/>
    <w:rsid w:val="00AD0CE5"/>
    <w:rsid w:val="00AD4AC8"/>
    <w:rsid w:val="00AE11B4"/>
    <w:rsid w:val="00AE12D1"/>
    <w:rsid w:val="00AE39CC"/>
    <w:rsid w:val="00AE5116"/>
    <w:rsid w:val="00AE72BD"/>
    <w:rsid w:val="00AE74D4"/>
    <w:rsid w:val="00AF1FF2"/>
    <w:rsid w:val="00AF4CFE"/>
    <w:rsid w:val="00AF7F43"/>
    <w:rsid w:val="00B04A19"/>
    <w:rsid w:val="00B06337"/>
    <w:rsid w:val="00B177FA"/>
    <w:rsid w:val="00B369A5"/>
    <w:rsid w:val="00B43268"/>
    <w:rsid w:val="00B44368"/>
    <w:rsid w:val="00B767AA"/>
    <w:rsid w:val="00B7690F"/>
    <w:rsid w:val="00B76B94"/>
    <w:rsid w:val="00B81A02"/>
    <w:rsid w:val="00B838BE"/>
    <w:rsid w:val="00B87F40"/>
    <w:rsid w:val="00B92704"/>
    <w:rsid w:val="00BA6AE0"/>
    <w:rsid w:val="00BB0537"/>
    <w:rsid w:val="00BB183B"/>
    <w:rsid w:val="00BB4F01"/>
    <w:rsid w:val="00BB752C"/>
    <w:rsid w:val="00BD5A0B"/>
    <w:rsid w:val="00BE3195"/>
    <w:rsid w:val="00BE7116"/>
    <w:rsid w:val="00BF7BB1"/>
    <w:rsid w:val="00C01DAA"/>
    <w:rsid w:val="00C060DC"/>
    <w:rsid w:val="00C11CE3"/>
    <w:rsid w:val="00C2008E"/>
    <w:rsid w:val="00C214F8"/>
    <w:rsid w:val="00C21608"/>
    <w:rsid w:val="00C23BB3"/>
    <w:rsid w:val="00C24194"/>
    <w:rsid w:val="00C37D03"/>
    <w:rsid w:val="00C37FEA"/>
    <w:rsid w:val="00C400AE"/>
    <w:rsid w:val="00C42B92"/>
    <w:rsid w:val="00C47A47"/>
    <w:rsid w:val="00C503EC"/>
    <w:rsid w:val="00C55CE2"/>
    <w:rsid w:val="00C6189C"/>
    <w:rsid w:val="00C63240"/>
    <w:rsid w:val="00C6558B"/>
    <w:rsid w:val="00C8016B"/>
    <w:rsid w:val="00C80E00"/>
    <w:rsid w:val="00C8229C"/>
    <w:rsid w:val="00C90F2D"/>
    <w:rsid w:val="00C92FBC"/>
    <w:rsid w:val="00C969B1"/>
    <w:rsid w:val="00CA0F77"/>
    <w:rsid w:val="00CA51DD"/>
    <w:rsid w:val="00CB64D5"/>
    <w:rsid w:val="00CD0757"/>
    <w:rsid w:val="00CD4564"/>
    <w:rsid w:val="00CE145D"/>
    <w:rsid w:val="00CF134D"/>
    <w:rsid w:val="00CF3D55"/>
    <w:rsid w:val="00D01D0C"/>
    <w:rsid w:val="00D03714"/>
    <w:rsid w:val="00D10208"/>
    <w:rsid w:val="00D1515C"/>
    <w:rsid w:val="00D20B09"/>
    <w:rsid w:val="00D21F3A"/>
    <w:rsid w:val="00D25290"/>
    <w:rsid w:val="00D269B0"/>
    <w:rsid w:val="00D27253"/>
    <w:rsid w:val="00D27527"/>
    <w:rsid w:val="00D33E48"/>
    <w:rsid w:val="00D34D30"/>
    <w:rsid w:val="00D37063"/>
    <w:rsid w:val="00D37192"/>
    <w:rsid w:val="00D40CBD"/>
    <w:rsid w:val="00D417C8"/>
    <w:rsid w:val="00D44E9A"/>
    <w:rsid w:val="00D540E3"/>
    <w:rsid w:val="00D5672A"/>
    <w:rsid w:val="00D577DC"/>
    <w:rsid w:val="00D57C60"/>
    <w:rsid w:val="00D60D75"/>
    <w:rsid w:val="00D61BC5"/>
    <w:rsid w:val="00D642ED"/>
    <w:rsid w:val="00D650FA"/>
    <w:rsid w:val="00D87AF1"/>
    <w:rsid w:val="00D902D3"/>
    <w:rsid w:val="00D961C5"/>
    <w:rsid w:val="00D97C85"/>
    <w:rsid w:val="00DA5E8B"/>
    <w:rsid w:val="00DB44BE"/>
    <w:rsid w:val="00DC007F"/>
    <w:rsid w:val="00DC6190"/>
    <w:rsid w:val="00DC61AA"/>
    <w:rsid w:val="00DD1A2D"/>
    <w:rsid w:val="00DD1D46"/>
    <w:rsid w:val="00DD44E2"/>
    <w:rsid w:val="00DE0440"/>
    <w:rsid w:val="00DF45D4"/>
    <w:rsid w:val="00DF6466"/>
    <w:rsid w:val="00DF7351"/>
    <w:rsid w:val="00E00658"/>
    <w:rsid w:val="00E0646A"/>
    <w:rsid w:val="00E10D3C"/>
    <w:rsid w:val="00E111EF"/>
    <w:rsid w:val="00E12EC6"/>
    <w:rsid w:val="00E1707A"/>
    <w:rsid w:val="00E33809"/>
    <w:rsid w:val="00E37B26"/>
    <w:rsid w:val="00E37E53"/>
    <w:rsid w:val="00E4141E"/>
    <w:rsid w:val="00E43D8E"/>
    <w:rsid w:val="00E44443"/>
    <w:rsid w:val="00E47B32"/>
    <w:rsid w:val="00E51A47"/>
    <w:rsid w:val="00E53FDF"/>
    <w:rsid w:val="00E56FCC"/>
    <w:rsid w:val="00E60A67"/>
    <w:rsid w:val="00E676A6"/>
    <w:rsid w:val="00E67FD5"/>
    <w:rsid w:val="00E74293"/>
    <w:rsid w:val="00E76147"/>
    <w:rsid w:val="00E81029"/>
    <w:rsid w:val="00E83DFF"/>
    <w:rsid w:val="00EA3BB1"/>
    <w:rsid w:val="00EA7547"/>
    <w:rsid w:val="00EB1AF8"/>
    <w:rsid w:val="00EB3915"/>
    <w:rsid w:val="00EB3D97"/>
    <w:rsid w:val="00EB5D50"/>
    <w:rsid w:val="00EC2E55"/>
    <w:rsid w:val="00EC5E4C"/>
    <w:rsid w:val="00ED47D3"/>
    <w:rsid w:val="00EF611A"/>
    <w:rsid w:val="00F01655"/>
    <w:rsid w:val="00F2163B"/>
    <w:rsid w:val="00F2287D"/>
    <w:rsid w:val="00F2442D"/>
    <w:rsid w:val="00F2535C"/>
    <w:rsid w:val="00F27CDC"/>
    <w:rsid w:val="00F417DE"/>
    <w:rsid w:val="00F439B8"/>
    <w:rsid w:val="00F5470C"/>
    <w:rsid w:val="00F54CCD"/>
    <w:rsid w:val="00F64764"/>
    <w:rsid w:val="00F65CAB"/>
    <w:rsid w:val="00F67197"/>
    <w:rsid w:val="00F67F18"/>
    <w:rsid w:val="00F70940"/>
    <w:rsid w:val="00F7506C"/>
    <w:rsid w:val="00F75CAF"/>
    <w:rsid w:val="00F77545"/>
    <w:rsid w:val="00F77683"/>
    <w:rsid w:val="00F802E2"/>
    <w:rsid w:val="00F811B4"/>
    <w:rsid w:val="00FA2BF4"/>
    <w:rsid w:val="00FA3900"/>
    <w:rsid w:val="00FB0C90"/>
    <w:rsid w:val="00FB204D"/>
    <w:rsid w:val="00FB34A9"/>
    <w:rsid w:val="00FB7596"/>
    <w:rsid w:val="00FC0C57"/>
    <w:rsid w:val="00FD4801"/>
    <w:rsid w:val="00FD495D"/>
    <w:rsid w:val="00FD5EEB"/>
    <w:rsid w:val="00FE43DE"/>
    <w:rsid w:val="00FE5A0C"/>
    <w:rsid w:val="00FE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9C259EA-4FE3-41DC-BC1B-AC18B8777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" w:eastAsia="es-MX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widowControl w:val="0"/>
      <w:tabs>
        <w:tab w:val="left" w:pos="-1440"/>
        <w:tab w:val="left" w:pos="-720"/>
        <w:tab w:val="left" w:pos="1"/>
        <w:tab w:val="left" w:pos="84"/>
        <w:tab w:val="left" w:pos="216"/>
        <w:tab w:val="left" w:pos="342"/>
        <w:tab w:val="left" w:pos="468"/>
        <w:tab w:val="left" w:pos="600"/>
        <w:tab w:val="left" w:pos="720"/>
        <w:tab w:val="left" w:pos="852"/>
        <w:tab w:val="left" w:pos="984"/>
        <w:tab w:val="left" w:pos="1110"/>
        <w:tab w:val="left" w:pos="1236"/>
        <w:tab w:val="left" w:pos="1440"/>
        <w:tab w:val="left" w:pos="1494"/>
        <w:tab w:val="left" w:pos="1620"/>
        <w:tab w:val="left" w:pos="1752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</w:tabs>
      <w:jc w:val="both"/>
      <w:outlineLvl w:val="0"/>
    </w:pPr>
    <w:rPr>
      <w:noProof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tulo2">
    <w:name w:val="heading 2"/>
    <w:basedOn w:val="Normal"/>
    <w:next w:val="Normal"/>
    <w:link w:val="Ttulo2Car"/>
    <w:uiPriority w:val="9"/>
    <w:qFormat/>
    <w:pPr>
      <w:keepNext/>
      <w:widowControl w:val="0"/>
      <w:tabs>
        <w:tab w:val="left" w:pos="-1440"/>
        <w:tab w:val="left" w:pos="-720"/>
      </w:tabs>
      <w:ind w:left="851"/>
      <w:jc w:val="both"/>
      <w:outlineLvl w:val="1"/>
    </w:pPr>
    <w:rPr>
      <w:noProof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tulo3">
    <w:name w:val="heading 3"/>
    <w:basedOn w:val="Normal"/>
    <w:next w:val="Normal"/>
    <w:link w:val="Ttulo3Car"/>
    <w:uiPriority w:val="9"/>
    <w:qFormat/>
    <w:pPr>
      <w:keepNext/>
      <w:outlineLvl w:val="2"/>
    </w:pPr>
    <w:rPr>
      <w:b/>
      <w:i/>
      <w:sz w:val="22"/>
      <w:lang w:val="es-MX"/>
    </w:rPr>
  </w:style>
  <w:style w:type="paragraph" w:styleId="Ttulo4">
    <w:name w:val="heading 4"/>
    <w:basedOn w:val="Normal"/>
    <w:next w:val="Normal"/>
    <w:link w:val="Ttulo4Car"/>
    <w:qFormat/>
    <w:pPr>
      <w:keepNext/>
      <w:outlineLvl w:val="3"/>
    </w:pPr>
    <w:rPr>
      <w:b/>
      <w:lang w:val="es-MX"/>
    </w:rPr>
  </w:style>
  <w:style w:type="paragraph" w:styleId="Ttulo5">
    <w:name w:val="heading 5"/>
    <w:basedOn w:val="Normal"/>
    <w:next w:val="Normal"/>
    <w:qFormat/>
    <w:pPr>
      <w:widowControl w:val="0"/>
      <w:ind w:left="708"/>
      <w:outlineLvl w:val="4"/>
    </w:pPr>
    <w:rPr>
      <w:rFonts w:ascii="Tms Rmn" w:hAnsi="Tms Rmn"/>
      <w:b/>
      <w:noProof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tulo6">
    <w:name w:val="heading 6"/>
    <w:basedOn w:val="Normal"/>
    <w:next w:val="Normal"/>
    <w:qFormat/>
    <w:pPr>
      <w:keepNext/>
      <w:keepLines/>
      <w:widowControl w:val="0"/>
      <w:tabs>
        <w:tab w:val="center" w:pos="4680"/>
      </w:tabs>
      <w:suppressAutoHyphens/>
      <w:autoSpaceDE w:val="0"/>
      <w:autoSpaceDN w:val="0"/>
      <w:adjustRightInd w:val="0"/>
      <w:spacing w:line="240" w:lineRule="atLeast"/>
      <w:jc w:val="center"/>
      <w:outlineLvl w:val="5"/>
    </w:pPr>
    <w:rPr>
      <w:b/>
      <w:spacing w:val="-3"/>
      <w:sz w:val="24"/>
    </w:rPr>
  </w:style>
  <w:style w:type="paragraph" w:styleId="Ttulo7">
    <w:name w:val="heading 7"/>
    <w:basedOn w:val="Normal"/>
    <w:next w:val="Normal"/>
    <w:qFormat/>
    <w:pPr>
      <w:keepNext/>
      <w:tabs>
        <w:tab w:val="left" w:pos="-720"/>
      </w:tabs>
      <w:jc w:val="both"/>
      <w:outlineLvl w:val="6"/>
    </w:pPr>
    <w:rPr>
      <w:b/>
      <w:sz w:val="22"/>
      <w:lang w:val="en-US"/>
    </w:rPr>
  </w:style>
  <w:style w:type="paragraph" w:styleId="Ttulo8">
    <w:name w:val="heading 8"/>
    <w:basedOn w:val="Normal"/>
    <w:next w:val="Normal"/>
    <w:qFormat/>
    <w:pPr>
      <w:keepNext/>
      <w:widowControl w:val="0"/>
      <w:tabs>
        <w:tab w:val="left" w:pos="0"/>
      </w:tabs>
      <w:suppressAutoHyphens/>
      <w:autoSpaceDE w:val="0"/>
      <w:autoSpaceDN w:val="0"/>
      <w:adjustRightInd w:val="0"/>
      <w:spacing w:line="240" w:lineRule="atLeast"/>
      <w:ind w:left="720" w:hanging="11"/>
      <w:jc w:val="both"/>
      <w:outlineLvl w:val="7"/>
    </w:pPr>
    <w:rPr>
      <w:b/>
      <w:spacing w:val="-3"/>
      <w:sz w:val="24"/>
    </w:rPr>
  </w:style>
  <w:style w:type="paragraph" w:styleId="Ttulo9">
    <w:name w:val="heading 9"/>
    <w:basedOn w:val="Normal"/>
    <w:next w:val="Normal"/>
    <w:qFormat/>
    <w:pPr>
      <w:keepNext/>
      <w:widowControl w:val="0"/>
      <w:tabs>
        <w:tab w:val="left" w:pos="0"/>
      </w:tabs>
      <w:suppressAutoHyphens/>
      <w:autoSpaceDE w:val="0"/>
      <w:autoSpaceDN w:val="0"/>
      <w:adjustRightInd w:val="0"/>
      <w:spacing w:line="240" w:lineRule="atLeast"/>
      <w:ind w:firstLine="709"/>
      <w:jc w:val="both"/>
      <w:outlineLvl w:val="8"/>
    </w:pPr>
    <w:rPr>
      <w:b/>
      <w:spacing w:val="-3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Sangra2detindependiente">
    <w:name w:val="Body Text Indent 2"/>
    <w:basedOn w:val="Normal"/>
    <w:pPr>
      <w:ind w:firstLine="1418"/>
      <w:jc w:val="both"/>
    </w:pPr>
    <w:rPr>
      <w:sz w:val="22"/>
      <w:lang w:val="es-ES_tradnl"/>
    </w:rPr>
  </w:style>
  <w:style w:type="paragraph" w:styleId="Listaconvietas2">
    <w:name w:val="List Bullet 2"/>
    <w:basedOn w:val="Normal"/>
    <w:autoRedefine/>
    <w:pPr>
      <w:numPr>
        <w:numId w:val="2"/>
      </w:numPr>
      <w:tabs>
        <w:tab w:val="num" w:pos="426"/>
      </w:tabs>
      <w:spacing w:line="360" w:lineRule="auto"/>
      <w:ind w:left="426" w:hanging="284"/>
      <w:jc w:val="both"/>
    </w:pPr>
    <w:rPr>
      <w:rFonts w:ascii="Arial" w:hAnsi="Arial"/>
      <w:i/>
      <w:sz w:val="24"/>
      <w:lang w:val="es-AR"/>
    </w:rPr>
  </w:style>
  <w:style w:type="paragraph" w:styleId="Textoindependiente">
    <w:name w:val="Body Text"/>
    <w:basedOn w:val="Normal"/>
    <w:link w:val="TextoindependienteCar"/>
    <w:pPr>
      <w:widowControl w:val="0"/>
      <w:jc w:val="both"/>
    </w:pPr>
    <w:rPr>
      <w:noProof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Sangra3detindependiente">
    <w:name w:val="Body Text Indent 3"/>
    <w:basedOn w:val="Normal"/>
    <w:pPr>
      <w:widowControl w:val="0"/>
      <w:spacing w:after="120" w:line="320" w:lineRule="exact"/>
      <w:ind w:left="2268" w:hanging="828"/>
      <w:jc w:val="both"/>
    </w:pPr>
    <w:rPr>
      <w:rFonts w:ascii="Arial" w:hAnsi="Arial"/>
      <w:noProof/>
      <w:sz w:val="24"/>
    </w:rPr>
  </w:style>
  <w:style w:type="paragraph" w:styleId="Sangradetextonormal">
    <w:name w:val="Body Text Indent"/>
    <w:basedOn w:val="Normal"/>
    <w:pPr>
      <w:widowControl w:val="0"/>
      <w:tabs>
        <w:tab w:val="left" w:pos="-1440"/>
        <w:tab w:val="left" w:pos="-720"/>
        <w:tab w:val="left" w:pos="1"/>
        <w:tab w:val="left" w:pos="84"/>
        <w:tab w:val="left" w:pos="216"/>
        <w:tab w:val="left" w:pos="342"/>
        <w:tab w:val="left" w:pos="468"/>
        <w:tab w:val="left" w:pos="600"/>
        <w:tab w:val="left" w:pos="720"/>
        <w:tab w:val="left" w:pos="852"/>
        <w:tab w:val="left" w:pos="984"/>
        <w:tab w:val="left" w:pos="1110"/>
        <w:tab w:val="left" w:pos="1236"/>
        <w:tab w:val="left" w:pos="1276"/>
        <w:tab w:val="left" w:pos="156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</w:tabs>
      <w:ind w:left="1276" w:hanging="1276"/>
      <w:jc w:val="both"/>
    </w:pPr>
    <w:rPr>
      <w:rFonts w:ascii="Century Gothic" w:hAnsi="Century Gothic"/>
      <w:noProof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tulo">
    <w:name w:val="Title"/>
    <w:basedOn w:val="Normal"/>
    <w:qFormat/>
    <w:pPr>
      <w:spacing w:line="360" w:lineRule="auto"/>
      <w:jc w:val="center"/>
    </w:pPr>
    <w:rPr>
      <w:rFonts w:ascii="Century Gothic" w:hAnsi="Century Gothic"/>
      <w:b/>
      <w:sz w:val="24"/>
      <w:u w:val="single"/>
      <w:lang w:val="es-ES_tradnl"/>
    </w:rPr>
  </w:style>
  <w:style w:type="paragraph" w:styleId="Textoindependiente3">
    <w:name w:val="Body Text 3"/>
    <w:basedOn w:val="Normal"/>
    <w:pPr>
      <w:spacing w:line="360" w:lineRule="auto"/>
      <w:jc w:val="both"/>
    </w:pPr>
    <w:rPr>
      <w:rFonts w:ascii="Arial" w:hAnsi="Arial"/>
      <w:sz w:val="24"/>
    </w:rPr>
  </w:style>
  <w:style w:type="paragraph" w:styleId="Textoindependiente2">
    <w:name w:val="Body Text 2"/>
    <w:basedOn w:val="Normal"/>
    <w:pPr>
      <w:widowControl w:val="0"/>
      <w:tabs>
        <w:tab w:val="left" w:pos="1418"/>
      </w:tabs>
      <w:jc w:val="both"/>
    </w:pPr>
    <w:rPr>
      <w:rFonts w:ascii="Bookman Old Style" w:hAnsi="Bookman Old Style"/>
      <w:noProof/>
      <w:sz w:val="22"/>
    </w:rPr>
  </w:style>
  <w:style w:type="paragraph" w:styleId="Subttulo">
    <w:name w:val="Subtitle"/>
    <w:basedOn w:val="Normal"/>
    <w:qFormat/>
    <w:pPr>
      <w:ind w:left="2832" w:firstLine="708"/>
      <w:jc w:val="center"/>
    </w:pPr>
    <w:rPr>
      <w:b/>
      <w:lang w:val="es-MX"/>
    </w:rPr>
  </w:style>
  <w:style w:type="paragraph" w:styleId="Textonotapie">
    <w:name w:val="footnote text"/>
    <w:basedOn w:val="Normal"/>
    <w:semiHidden/>
    <w:rPr>
      <w:lang w:eastAsia="es-ES"/>
    </w:rPr>
  </w:style>
  <w:style w:type="paragraph" w:styleId="Textosinformato">
    <w:name w:val="Plain Text"/>
    <w:basedOn w:val="Normal"/>
    <w:rPr>
      <w:rFonts w:ascii="Courier New" w:hAnsi="Courier New"/>
      <w:lang w:val="es-AR"/>
    </w:rPr>
  </w:style>
  <w:style w:type="paragraph" w:customStyle="1" w:styleId="Epgrafe">
    <w:name w:val="Epígrafe"/>
    <w:basedOn w:val="Normal"/>
    <w:next w:val="Normal"/>
    <w:qFormat/>
    <w:pPr>
      <w:tabs>
        <w:tab w:val="left" w:pos="0"/>
        <w:tab w:val="left" w:pos="284"/>
        <w:tab w:val="left" w:pos="360"/>
      </w:tabs>
      <w:suppressAutoHyphens/>
      <w:spacing w:line="240" w:lineRule="atLeast"/>
      <w:ind w:left="720" w:hanging="720"/>
      <w:jc w:val="both"/>
    </w:pPr>
    <w:rPr>
      <w:spacing w:val="-3"/>
      <w:sz w:val="24"/>
    </w:rPr>
  </w:style>
  <w:style w:type="paragraph" w:styleId="Listaconvietas">
    <w:name w:val="List Bullet"/>
    <w:basedOn w:val="Normal"/>
    <w:autoRedefine/>
    <w:pPr>
      <w:numPr>
        <w:numId w:val="1"/>
      </w:numPr>
    </w:pPr>
  </w:style>
  <w:style w:type="paragraph" w:styleId="Listaconvietas4">
    <w:name w:val="List Bullet 4"/>
    <w:basedOn w:val="Normal"/>
    <w:autoRedefine/>
    <w:pPr>
      <w:numPr>
        <w:numId w:val="3"/>
      </w:numPr>
      <w:tabs>
        <w:tab w:val="num" w:pos="0"/>
      </w:tabs>
      <w:jc w:val="both"/>
    </w:pPr>
    <w:rPr>
      <w:sz w:val="24"/>
      <w:lang w:val="es-MX"/>
    </w:rPr>
  </w:style>
  <w:style w:type="paragraph" w:styleId="Lista">
    <w:name w:val="List"/>
    <w:basedOn w:val="Normal"/>
    <w:pPr>
      <w:ind w:left="283" w:hanging="283"/>
    </w:pPr>
  </w:style>
  <w:style w:type="paragraph" w:styleId="Lista2">
    <w:name w:val="List 2"/>
    <w:basedOn w:val="Normal"/>
    <w:pPr>
      <w:ind w:left="566" w:hanging="283"/>
    </w:pPr>
  </w:style>
  <w:style w:type="paragraph" w:customStyle="1" w:styleId="Captulo">
    <w:name w:val="Capítulo"/>
    <w:basedOn w:val="TDC2"/>
    <w:next w:val="TDC2"/>
    <w:pPr>
      <w:tabs>
        <w:tab w:val="left" w:pos="181"/>
        <w:tab w:val="left" w:pos="227"/>
        <w:tab w:val="left" w:pos="567"/>
        <w:tab w:val="right" w:pos="964"/>
        <w:tab w:val="left" w:pos="1491"/>
        <w:tab w:val="right" w:leader="hyphen" w:pos="8788"/>
      </w:tabs>
      <w:spacing w:before="60" w:after="60"/>
      <w:ind w:left="0"/>
    </w:pPr>
    <w:rPr>
      <w:rFonts w:ascii="Verdana" w:hAnsi="Verdana"/>
      <w:b/>
      <w:caps/>
    </w:rPr>
  </w:style>
  <w:style w:type="paragraph" w:styleId="TDC2">
    <w:name w:val="toc 2"/>
    <w:basedOn w:val="Normal"/>
    <w:next w:val="Normal"/>
    <w:autoRedefine/>
    <w:semiHidden/>
    <w:pPr>
      <w:ind w:left="142"/>
      <w:jc w:val="both"/>
    </w:pPr>
    <w:rPr>
      <w:sz w:val="22"/>
      <w:lang w:val="es-MX"/>
    </w:rPr>
  </w:style>
  <w:style w:type="paragraph" w:styleId="Lista5">
    <w:name w:val="List 5"/>
    <w:basedOn w:val="Normal"/>
    <w:pPr>
      <w:ind w:left="1415" w:hanging="283"/>
    </w:pPr>
  </w:style>
  <w:style w:type="paragraph" w:styleId="Lista4">
    <w:name w:val="List 4"/>
    <w:basedOn w:val="Normal"/>
    <w:pPr>
      <w:ind w:left="1132" w:hanging="283"/>
    </w:pPr>
  </w:style>
  <w:style w:type="paragraph" w:styleId="Lista3">
    <w:name w:val="List 3"/>
    <w:basedOn w:val="Normal"/>
    <w:pPr>
      <w:ind w:left="849" w:hanging="283"/>
    </w:pPr>
  </w:style>
  <w:style w:type="paragraph" w:styleId="Continuarlista5">
    <w:name w:val="List Continue 5"/>
    <w:basedOn w:val="Normal"/>
    <w:pPr>
      <w:spacing w:after="120"/>
      <w:ind w:left="1415"/>
    </w:pPr>
  </w:style>
  <w:style w:type="paragraph" w:styleId="NormalWeb">
    <w:name w:val="Normal (Web)"/>
    <w:basedOn w:val="Normal"/>
    <w:pPr>
      <w:spacing w:before="100" w:after="100"/>
    </w:pPr>
    <w:rPr>
      <w:sz w:val="24"/>
      <w:lang w:val="es-AR"/>
    </w:rPr>
  </w:style>
  <w:style w:type="paragraph" w:styleId="Textodeglobo">
    <w:name w:val="Balloon Text"/>
    <w:basedOn w:val="Normal"/>
    <w:link w:val="TextodegloboCar"/>
    <w:uiPriority w:val="99"/>
    <w:semiHidden/>
    <w:rsid w:val="00691B8A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rsid w:val="005A44B9"/>
    <w:rPr>
      <w:lang w:val="es-ES" w:eastAsia="es-MX"/>
    </w:rPr>
  </w:style>
  <w:style w:type="paragraph" w:styleId="Prrafodelista">
    <w:name w:val="List Paragraph"/>
    <w:basedOn w:val="Normal"/>
    <w:uiPriority w:val="1"/>
    <w:qFormat/>
    <w:rsid w:val="00C2008E"/>
    <w:pPr>
      <w:ind w:left="720"/>
      <w:contextualSpacing/>
      <w:jc w:val="center"/>
    </w:pPr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uiPriority w:val="99"/>
    <w:rsid w:val="005D6151"/>
    <w:rPr>
      <w:lang w:eastAsia="es-MX"/>
    </w:rPr>
  </w:style>
  <w:style w:type="paragraph" w:customStyle="1" w:styleId="Prrafodelista1">
    <w:name w:val="Párrafo de lista1"/>
    <w:basedOn w:val="Normal"/>
    <w:rsid w:val="006A2E32"/>
    <w:pPr>
      <w:suppressAutoHyphens/>
      <w:spacing w:after="200" w:line="100" w:lineRule="atLeast"/>
      <w:ind w:left="720"/>
    </w:pPr>
    <w:rPr>
      <w:kern w:val="1"/>
      <w:sz w:val="24"/>
      <w:szCs w:val="24"/>
      <w:lang w:eastAsia="ar-SA"/>
    </w:rPr>
  </w:style>
  <w:style w:type="paragraph" w:customStyle="1" w:styleId="Contenidodelatabla">
    <w:name w:val="Contenido de la tabla"/>
    <w:basedOn w:val="Normal"/>
    <w:rsid w:val="006A2E32"/>
    <w:pPr>
      <w:suppressLineNumbers/>
      <w:suppressAutoHyphens/>
      <w:spacing w:line="100" w:lineRule="atLeast"/>
    </w:pPr>
    <w:rPr>
      <w:kern w:val="1"/>
      <w:sz w:val="24"/>
      <w:szCs w:val="24"/>
      <w:lang w:eastAsia="ar-SA"/>
    </w:rPr>
  </w:style>
  <w:style w:type="character" w:customStyle="1" w:styleId="Ttulo1Car">
    <w:name w:val="Título 1 Car"/>
    <w:link w:val="Ttulo1"/>
    <w:rsid w:val="003070AF"/>
    <w:rPr>
      <w:noProof/>
      <w:sz w:val="24"/>
      <w:lang w:val="es-ES" w:eastAsia="es-MX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2Car">
    <w:name w:val="Título 2 Car"/>
    <w:link w:val="Ttulo2"/>
    <w:rsid w:val="003070AF"/>
    <w:rPr>
      <w:noProof/>
      <w:sz w:val="24"/>
      <w:lang w:val="es-ES" w:eastAsia="es-MX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3Car">
    <w:name w:val="Título 3 Car"/>
    <w:link w:val="Ttulo3"/>
    <w:rsid w:val="003070AF"/>
    <w:rPr>
      <w:b/>
      <w:i/>
      <w:sz w:val="22"/>
      <w:lang w:val="es-MX" w:eastAsia="es-MX"/>
    </w:rPr>
  </w:style>
  <w:style w:type="character" w:customStyle="1" w:styleId="Ttulo4Car">
    <w:name w:val="Título 4 Car"/>
    <w:link w:val="Ttulo4"/>
    <w:rsid w:val="003070AF"/>
    <w:rPr>
      <w:b/>
      <w:lang w:val="es-MX" w:eastAsia="es-MX"/>
    </w:rPr>
  </w:style>
  <w:style w:type="character" w:customStyle="1" w:styleId="Fuentedeprrafopredeter1">
    <w:name w:val="Fuente de párrafo predeter.1"/>
    <w:rsid w:val="003070AF"/>
  </w:style>
  <w:style w:type="character" w:customStyle="1" w:styleId="Heading1Char">
    <w:name w:val="Heading 1 Char"/>
    <w:rsid w:val="003070AF"/>
    <w:rPr>
      <w:rFonts w:ascii="Bookman Old Style" w:hAnsi="Bookman Old Style"/>
      <w:b/>
      <w:sz w:val="24"/>
    </w:rPr>
  </w:style>
  <w:style w:type="character" w:customStyle="1" w:styleId="Heading2Char">
    <w:name w:val="Heading 2 Char"/>
    <w:rsid w:val="003070AF"/>
    <w:rPr>
      <w:rFonts w:ascii="Verdana" w:hAnsi="Verdana"/>
      <w:b/>
      <w:sz w:val="20"/>
    </w:rPr>
  </w:style>
  <w:style w:type="character" w:customStyle="1" w:styleId="Heading3Char">
    <w:name w:val="Heading 3 Char"/>
    <w:rsid w:val="003070AF"/>
    <w:rPr>
      <w:rFonts w:ascii="Verdana" w:hAnsi="Verdana"/>
      <w:i/>
      <w:sz w:val="24"/>
      <w:lang w:val="es-MX"/>
    </w:rPr>
  </w:style>
  <w:style w:type="character" w:customStyle="1" w:styleId="Heading4Char">
    <w:name w:val="Heading 4 Char"/>
    <w:rsid w:val="003070AF"/>
    <w:rPr>
      <w:rFonts w:ascii="Verdana" w:hAnsi="Verdana"/>
      <w:b/>
      <w:sz w:val="20"/>
      <w:lang w:val="en-US"/>
    </w:rPr>
  </w:style>
  <w:style w:type="character" w:customStyle="1" w:styleId="BodyTextChar">
    <w:name w:val="Body Text Char"/>
    <w:rsid w:val="003070AF"/>
    <w:rPr>
      <w:rFonts w:ascii="Verdana" w:hAnsi="Verdana"/>
      <w:sz w:val="24"/>
      <w:lang w:val="es-MX"/>
    </w:rPr>
  </w:style>
  <w:style w:type="character" w:customStyle="1" w:styleId="FooterChar">
    <w:name w:val="Footer Char"/>
    <w:rsid w:val="003070AF"/>
    <w:rPr>
      <w:rFonts w:ascii="Times New Roman" w:hAnsi="Times New Roman"/>
      <w:sz w:val="20"/>
    </w:rPr>
  </w:style>
  <w:style w:type="character" w:customStyle="1" w:styleId="FootnoteTextChar">
    <w:name w:val="Footnote Text Char"/>
    <w:rsid w:val="003070AF"/>
    <w:rPr>
      <w:rFonts w:ascii="Times New Roman" w:hAnsi="Times New Roman"/>
      <w:sz w:val="20"/>
    </w:rPr>
  </w:style>
  <w:style w:type="character" w:customStyle="1" w:styleId="HeaderChar">
    <w:name w:val="Header Char"/>
    <w:rsid w:val="003070AF"/>
    <w:rPr>
      <w:rFonts w:ascii="Times New Roman" w:hAnsi="Times New Roman"/>
      <w:sz w:val="24"/>
    </w:rPr>
  </w:style>
  <w:style w:type="character" w:styleId="Hipervnculo">
    <w:name w:val="Hyperlink"/>
    <w:rsid w:val="003070AF"/>
    <w:rPr>
      <w:color w:val="0000FF"/>
      <w:u w:val="single"/>
    </w:rPr>
  </w:style>
  <w:style w:type="character" w:customStyle="1" w:styleId="BalloonTextChar">
    <w:name w:val="Balloon Text Char"/>
    <w:rsid w:val="003070AF"/>
    <w:rPr>
      <w:rFonts w:ascii="Segoe UI" w:hAnsi="Segoe UI"/>
      <w:sz w:val="18"/>
      <w:lang w:val="es-ES"/>
    </w:rPr>
  </w:style>
  <w:style w:type="character" w:customStyle="1" w:styleId="ListLabel1">
    <w:name w:val="ListLabel 1"/>
    <w:rsid w:val="003070AF"/>
    <w:rPr>
      <w:rFonts w:cs="Times New Roman"/>
    </w:rPr>
  </w:style>
  <w:style w:type="paragraph" w:customStyle="1" w:styleId="Encabezado1">
    <w:name w:val="Encabezado1"/>
    <w:basedOn w:val="Normal"/>
    <w:next w:val="Textoindependiente"/>
    <w:rsid w:val="003070AF"/>
    <w:pPr>
      <w:keepNext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ar-SA"/>
    </w:rPr>
  </w:style>
  <w:style w:type="character" w:customStyle="1" w:styleId="TextoindependienteCar">
    <w:name w:val="Texto independiente Car"/>
    <w:link w:val="Textoindependiente"/>
    <w:rsid w:val="003070AF"/>
    <w:rPr>
      <w:noProof/>
      <w:sz w:val="24"/>
      <w:lang w:val="es-ES" w:eastAsia="es-MX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Etiqueta">
    <w:name w:val="Etiqueta"/>
    <w:basedOn w:val="Normal"/>
    <w:rsid w:val="003070AF"/>
    <w:pPr>
      <w:suppressLineNumbers/>
      <w:suppressAutoHyphens/>
      <w:spacing w:before="120" w:after="120"/>
    </w:pPr>
    <w:rPr>
      <w:rFonts w:cs="Mangal"/>
      <w:i/>
      <w:iCs/>
      <w:kern w:val="1"/>
      <w:sz w:val="24"/>
      <w:szCs w:val="24"/>
      <w:lang w:eastAsia="ar-SA"/>
    </w:rPr>
  </w:style>
  <w:style w:type="paragraph" w:customStyle="1" w:styleId="ndice">
    <w:name w:val="Índice"/>
    <w:basedOn w:val="Normal"/>
    <w:rsid w:val="003070AF"/>
    <w:pPr>
      <w:suppressLineNumbers/>
      <w:suppressAutoHyphens/>
    </w:pPr>
    <w:rPr>
      <w:rFonts w:cs="Mangal"/>
      <w:kern w:val="1"/>
      <w:sz w:val="24"/>
      <w:szCs w:val="24"/>
      <w:lang w:eastAsia="ar-SA"/>
    </w:rPr>
  </w:style>
  <w:style w:type="paragraph" w:customStyle="1" w:styleId="Textonotapie1">
    <w:name w:val="Texto nota pie1"/>
    <w:basedOn w:val="Normal"/>
    <w:rsid w:val="003070AF"/>
    <w:pPr>
      <w:suppressAutoHyphens/>
    </w:pPr>
    <w:rPr>
      <w:kern w:val="1"/>
      <w:lang w:val="es-AR" w:eastAsia="ar-SA"/>
    </w:rPr>
  </w:style>
  <w:style w:type="paragraph" w:customStyle="1" w:styleId="Prrafodelista10">
    <w:name w:val="Párrafo de lista1"/>
    <w:basedOn w:val="Normal"/>
    <w:rsid w:val="003070AF"/>
    <w:pPr>
      <w:suppressAutoHyphens/>
      <w:ind w:left="720"/>
    </w:pPr>
    <w:rPr>
      <w:kern w:val="1"/>
      <w:sz w:val="24"/>
      <w:szCs w:val="24"/>
      <w:lang w:eastAsia="ar-SA"/>
    </w:rPr>
  </w:style>
  <w:style w:type="paragraph" w:customStyle="1" w:styleId="Textodeglobo1">
    <w:name w:val="Texto de globo1"/>
    <w:basedOn w:val="Normal"/>
    <w:rsid w:val="003070AF"/>
    <w:pPr>
      <w:suppressAutoHyphens/>
    </w:pPr>
    <w:rPr>
      <w:rFonts w:ascii="Segoe UI" w:hAnsi="Segoe UI"/>
      <w:kern w:val="1"/>
      <w:sz w:val="18"/>
      <w:szCs w:val="18"/>
      <w:lang w:eastAsia="ar-SA"/>
    </w:rPr>
  </w:style>
  <w:style w:type="character" w:customStyle="1" w:styleId="TextodegloboCar">
    <w:name w:val="Texto de globo Car"/>
    <w:link w:val="Textodeglobo"/>
    <w:uiPriority w:val="99"/>
    <w:semiHidden/>
    <w:rsid w:val="003070AF"/>
    <w:rPr>
      <w:rFonts w:ascii="Tahoma" w:hAnsi="Tahoma" w:cs="Tahoma"/>
      <w:sz w:val="16"/>
      <w:szCs w:val="16"/>
      <w:lang w:val="es-ES" w:eastAsia="es-MX"/>
    </w:rPr>
  </w:style>
  <w:style w:type="table" w:customStyle="1" w:styleId="TableGrid">
    <w:name w:val="TableGrid"/>
    <w:rsid w:val="00CA0F77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CA0F77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CA0F77"/>
  </w:style>
  <w:style w:type="paragraph" w:customStyle="1" w:styleId="msonormal0">
    <w:name w:val="msonormal"/>
    <w:basedOn w:val="Normal"/>
    <w:rsid w:val="00CA0F77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4E7E63"/>
    <w:pPr>
      <w:widowControl w:val="0"/>
      <w:autoSpaceDE w:val="0"/>
      <w:autoSpaceDN w:val="0"/>
    </w:pPr>
    <w:rPr>
      <w:rFonts w:ascii="Calibri" w:eastAsia="Calibri" w:hAnsi="Calibr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E7E63"/>
    <w:pPr>
      <w:widowControl w:val="0"/>
      <w:autoSpaceDE w:val="0"/>
      <w:autoSpaceDN w:val="0"/>
      <w:spacing w:before="32"/>
      <w:ind w:left="71"/>
    </w:pPr>
    <w:rPr>
      <w:rFonts w:ascii="Calibri" w:eastAsia="Calibri" w:hAnsi="Calibri" w:cs="Calibri"/>
      <w:sz w:val="22"/>
      <w:szCs w:val="22"/>
      <w:lang w:eastAsia="en-US"/>
    </w:rPr>
  </w:style>
  <w:style w:type="table" w:customStyle="1" w:styleId="TableGrid1">
    <w:name w:val="TableGrid1"/>
    <w:rsid w:val="00656764"/>
    <w:rPr>
      <w:rFonts w:ascii="Calibri" w:hAnsi="Calibri"/>
      <w:sz w:val="22"/>
      <w:szCs w:val="22"/>
      <w:lang w:val="es-AR" w:eastAsia="es-A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8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69804DC-109C-44FE-B583-260C06B1D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371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MENDOZA,</vt:lpstr>
    </vt:vector>
  </TitlesOfParts>
  <Company>rectorado</Company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MENDOZA,</dc:title>
  <dc:subject/>
  <dc:creator>despacho8</dc:creator>
  <cp:keywords/>
  <cp:lastModifiedBy>MAURO E</cp:lastModifiedBy>
  <cp:revision>6</cp:revision>
  <cp:lastPrinted>2018-11-14T13:41:00Z</cp:lastPrinted>
  <dcterms:created xsi:type="dcterms:W3CDTF">2023-03-02T15:55:00Z</dcterms:created>
  <dcterms:modified xsi:type="dcterms:W3CDTF">2023-03-06T11:36:00Z</dcterms:modified>
</cp:coreProperties>
</file>