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A998" w14:textId="77777777" w:rsidR="00C520F0" w:rsidRDefault="00C520F0"/>
    <w:p w14:paraId="108822A3" w14:textId="41E95C15" w:rsidR="00305F4A" w:rsidRDefault="00305F4A" w:rsidP="00004F52">
      <w:pPr>
        <w:jc w:val="center"/>
        <w:rPr>
          <w:b/>
          <w:bCs/>
        </w:rPr>
      </w:pPr>
      <w:r>
        <w:rPr>
          <w:b/>
          <w:bCs/>
        </w:rPr>
        <w:t xml:space="preserve">SOLICITUD/REGISTRO/OTORGAMIENTO CRÉDITOS CIVE </w:t>
      </w:r>
      <w:r w:rsidR="00454AC1">
        <w:rPr>
          <w:b/>
          <w:bCs/>
        </w:rPr>
        <w:t>(RD25.0627 D.)</w:t>
      </w:r>
    </w:p>
    <w:p w14:paraId="7C7A6432" w14:textId="697DA866" w:rsidR="00305F4A" w:rsidRDefault="00305F4A" w:rsidP="00305F4A"/>
    <w:p w14:paraId="300213C3" w14:textId="471B482C" w:rsidR="00305F4A" w:rsidRDefault="00305F4A" w:rsidP="00305F4A">
      <w:pPr>
        <w:pStyle w:val="Prrafodelista"/>
        <w:numPr>
          <w:ilvl w:val="0"/>
          <w:numId w:val="1"/>
        </w:numPr>
        <w:spacing w:before="240"/>
        <w:ind w:left="357" w:hanging="357"/>
        <w:contextualSpacing w:val="0"/>
        <w:jc w:val="both"/>
      </w:pPr>
      <w:r w:rsidRPr="00305F4A">
        <w:t>La cantidad de créditos CIVE a otorgar a los estudiantes de grado de la FCEUNCUYO</w:t>
      </w:r>
      <w:r>
        <w:rPr>
          <w:rStyle w:val="Refdenotaalfinal"/>
        </w:rPr>
        <w:endnoteReference w:id="1"/>
      </w:r>
      <w:r w:rsidRPr="00305F4A">
        <w:t xml:space="preserve"> y el coeficiente de </w:t>
      </w:r>
      <w:proofErr w:type="spellStart"/>
      <w:r w:rsidRPr="00305F4A">
        <w:t>ponderació</w:t>
      </w:r>
      <w:proofErr w:type="spellEnd"/>
      <w:r w:rsidR="00DF34FF">
        <w:tab/>
        <w:t>n</w:t>
      </w:r>
      <w:r>
        <w:rPr>
          <w:rStyle w:val="Refdenotaalfinal"/>
        </w:rPr>
        <w:endnoteReference w:id="2"/>
      </w:r>
      <w:r w:rsidRPr="00305F4A">
        <w:t xml:space="preserve"> será propuesto de manera fundada por el responsable o director del proyecto al </w:t>
      </w:r>
      <w:proofErr w:type="gramStart"/>
      <w:r w:rsidRPr="00305F4A">
        <w:t>Director</w:t>
      </w:r>
      <w:proofErr w:type="gramEnd"/>
      <w:r w:rsidRPr="00305F4A">
        <w:t xml:space="preserve"> Gerente </w:t>
      </w:r>
      <w:r w:rsidR="00DF34FF">
        <w:t xml:space="preserve">(DG) </w:t>
      </w:r>
      <w:r w:rsidRPr="00305F4A">
        <w:t xml:space="preserve">del CIVE, </w:t>
      </w:r>
      <w:r w:rsidRPr="009F1573">
        <w:rPr>
          <w:b/>
          <w:bCs/>
        </w:rPr>
        <w:t>previo a su realización o ejecución</w:t>
      </w:r>
      <w:r w:rsidRPr="00305F4A">
        <w:t xml:space="preserve">. </w:t>
      </w:r>
    </w:p>
    <w:p w14:paraId="0D750238" w14:textId="027F5C99" w:rsidR="00DD4F4A" w:rsidRDefault="00305F4A" w:rsidP="00DD4F4A">
      <w:pPr>
        <w:pStyle w:val="Prrafodelista"/>
        <w:numPr>
          <w:ilvl w:val="0"/>
          <w:numId w:val="1"/>
        </w:numPr>
        <w:spacing w:before="240"/>
        <w:ind w:left="357" w:hanging="357"/>
        <w:contextualSpacing w:val="0"/>
        <w:jc w:val="both"/>
      </w:pPr>
      <w:r w:rsidRPr="00305F4A">
        <w:t>El D</w:t>
      </w:r>
      <w:r w:rsidR="00DF34FF">
        <w:t xml:space="preserve">G </w:t>
      </w:r>
      <w:r w:rsidRPr="00305F4A">
        <w:t xml:space="preserve">del CIVE definirá la cantidad máxima de créditos CIVE a otorgar por el responsable/director del proyecto, procurando mantener equilibrio entre actividades de similares </w:t>
      </w:r>
      <w:r w:rsidR="00CB2AC3" w:rsidRPr="00305F4A">
        <w:t>caracterí</w:t>
      </w:r>
      <w:r w:rsidR="00CB2AC3">
        <w:t>st</w:t>
      </w:r>
      <w:r w:rsidR="00CB2AC3" w:rsidRPr="00305F4A">
        <w:t>icas</w:t>
      </w:r>
      <w:r w:rsidRPr="00305F4A">
        <w:t xml:space="preserve"> y participación. </w:t>
      </w:r>
    </w:p>
    <w:p w14:paraId="381216EC" w14:textId="1B0CC9B9" w:rsidR="00E5293F" w:rsidRDefault="00E5293F" w:rsidP="00DD4F4A">
      <w:pPr>
        <w:ind w:left="357"/>
        <w:jc w:val="both"/>
      </w:pPr>
      <w:r w:rsidRPr="00A14F82">
        <w:t>El D</w:t>
      </w:r>
      <w:r w:rsidR="00DF34FF">
        <w:t>G</w:t>
      </w:r>
      <w:r w:rsidRPr="00A14F82">
        <w:t xml:space="preserve"> del CIVE podrá disponer la asignación de un máximo de créditos CIVE diferente del previsto en el </w:t>
      </w:r>
      <w:r>
        <w:t xml:space="preserve">artículo </w:t>
      </w:r>
      <w:r w:rsidR="00883638">
        <w:t>s</w:t>
      </w:r>
      <w:r>
        <w:t>egundo de la RD25.</w:t>
      </w:r>
      <w:r w:rsidR="00B65696">
        <w:t>0627</w:t>
      </w:r>
      <w:r w:rsidR="001F74C4">
        <w:t xml:space="preserve"> </w:t>
      </w:r>
      <w:r>
        <w:t>D.</w:t>
      </w:r>
      <w:r w:rsidRPr="00A14F82">
        <w:t xml:space="preserve"> a estudiantes que desempeñen actividades de investigación, extensión y vinculación en el marco de programas con un objetivo específico, previamente aprobados por el Comité Directivo del CIVE a solicitud de su director o responsable, miembro del CIVE. Atendiendo a la complejidad de las tareas desarrolladas, a los niveles de conocimiento requeridos y a la dedicación horaria del respectivo estudiante, el responsable del programa podrá solicitar al D</w:t>
      </w:r>
      <w:r w:rsidR="00DF34FF">
        <w:t>G</w:t>
      </w:r>
      <w:r w:rsidRPr="00A14F82">
        <w:t xml:space="preserve"> del CIVE, mediante pedido debidamente fundado, el otorgamiento de hasta un máximo de 60 créditos CIVE a cada estudiante interviniente</w:t>
      </w:r>
      <w:r>
        <w:t xml:space="preserve">. </w:t>
      </w:r>
      <w:r>
        <w:rPr>
          <w:rStyle w:val="Refdenotaalfinal"/>
        </w:rPr>
        <w:endnoteReference w:id="3"/>
      </w:r>
    </w:p>
    <w:p w14:paraId="36FF5F09" w14:textId="679A172E" w:rsidR="00305F4A" w:rsidRPr="00305F4A" w:rsidRDefault="00305F4A" w:rsidP="00305F4A">
      <w:pPr>
        <w:pStyle w:val="Prrafodelista"/>
        <w:numPr>
          <w:ilvl w:val="0"/>
          <w:numId w:val="1"/>
        </w:numPr>
        <w:spacing w:before="240"/>
        <w:ind w:left="357" w:hanging="357"/>
        <w:contextualSpacing w:val="0"/>
        <w:jc w:val="both"/>
      </w:pPr>
      <w:r w:rsidRPr="00EA12A8">
        <w:rPr>
          <w:b/>
          <w:bCs/>
        </w:rPr>
        <w:t>Una vez desarrollada la actividad</w:t>
      </w:r>
      <w:r w:rsidRPr="00305F4A">
        <w:t xml:space="preserve"> – o, en su caso, cuando se vayan ejecutando sus etapas – el responsable del programa deberá registrarla en el aplicativo del SIIEV e identificar los estudiantes beneficiarios y los créditos CIVE otorgados a cada uno, dentro del máximo previamente definido por el D</w:t>
      </w:r>
      <w:r w:rsidR="00DF34FF">
        <w:t>G</w:t>
      </w:r>
      <w:r w:rsidRPr="00305F4A">
        <w:t xml:space="preserve"> del CIVE.</w:t>
      </w:r>
    </w:p>
    <w:p w14:paraId="2611D831" w14:textId="77777777" w:rsidR="00A14F82" w:rsidRDefault="00A14F82" w:rsidP="00A14F82">
      <w:pPr>
        <w:jc w:val="both"/>
      </w:pPr>
    </w:p>
    <w:p w14:paraId="0A28B573" w14:textId="77777777" w:rsidR="00305F4A" w:rsidRDefault="00305F4A"/>
    <w:p w14:paraId="79523BEB" w14:textId="77777777" w:rsidR="00305F4A" w:rsidRDefault="00305F4A"/>
    <w:p w14:paraId="210F9A38" w14:textId="77777777" w:rsidR="00305F4A" w:rsidRDefault="00305F4A"/>
    <w:sectPr w:rsidR="00305F4A" w:rsidSect="00AD4A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B53E" w14:textId="77777777" w:rsidR="00A0545B" w:rsidRDefault="00A0545B" w:rsidP="00305F4A">
      <w:pPr>
        <w:spacing w:after="0" w:line="240" w:lineRule="auto"/>
      </w:pPr>
      <w:r>
        <w:separator/>
      </w:r>
    </w:p>
  </w:endnote>
  <w:endnote w:type="continuationSeparator" w:id="0">
    <w:p w14:paraId="45DC391C" w14:textId="77777777" w:rsidR="00A0545B" w:rsidRDefault="00A0545B" w:rsidP="00305F4A">
      <w:pPr>
        <w:spacing w:after="0" w:line="240" w:lineRule="auto"/>
      </w:pPr>
      <w:r>
        <w:continuationSeparator/>
      </w:r>
    </w:p>
  </w:endnote>
  <w:endnote w:id="1">
    <w:p w14:paraId="7B8ADD3D" w14:textId="1B96ED98" w:rsidR="00305F4A" w:rsidRDefault="00305F4A" w:rsidP="000278FE">
      <w:pPr>
        <w:pStyle w:val="Textonotaalfinal"/>
        <w:spacing w:before="120"/>
      </w:pPr>
      <w:r>
        <w:rPr>
          <w:rStyle w:val="Refdenotaalfinal"/>
        </w:rPr>
        <w:endnoteRef/>
      </w:r>
      <w:r>
        <w:t xml:space="preserve"> </w:t>
      </w:r>
      <w:r w:rsidRPr="00305F4A">
        <w:t xml:space="preserve">RD25.XXX D – art. </w:t>
      </w:r>
      <w:r>
        <w:t>2</w:t>
      </w:r>
      <w:r w:rsidRPr="00305F4A">
        <w:t>°</w:t>
      </w:r>
      <w:r w:rsidR="007C209C">
        <w:t>, apartado a)</w:t>
      </w:r>
    </w:p>
  </w:endnote>
  <w:endnote w:id="2">
    <w:p w14:paraId="6F28CF31" w14:textId="64316DC7" w:rsidR="00305F4A" w:rsidRDefault="00305F4A" w:rsidP="000278FE">
      <w:pPr>
        <w:pStyle w:val="Textonotaalfinal"/>
        <w:spacing w:before="120"/>
      </w:pPr>
      <w:r>
        <w:rPr>
          <w:rStyle w:val="Refdenotaalfinal"/>
        </w:rPr>
        <w:endnoteRef/>
      </w:r>
      <w:r>
        <w:t xml:space="preserve"> </w:t>
      </w:r>
      <w:r w:rsidRPr="00305F4A">
        <w:t>RD25.XXX D –</w:t>
      </w:r>
      <w:r w:rsidR="007C209C">
        <w:t xml:space="preserve"> art. 2°, apartado b)</w:t>
      </w:r>
    </w:p>
  </w:endnote>
  <w:endnote w:id="3">
    <w:p w14:paraId="6EFCF1AA" w14:textId="2BCD03E5" w:rsidR="00E5293F" w:rsidRPr="009D2F95" w:rsidRDefault="00E5293F" w:rsidP="000278FE">
      <w:pPr>
        <w:pStyle w:val="Textonotaalfinal"/>
        <w:spacing w:before="120"/>
      </w:pPr>
      <w:r>
        <w:rPr>
          <w:rStyle w:val="Refdenotaalfinal"/>
        </w:rPr>
        <w:endnoteRef/>
      </w:r>
      <w:r>
        <w:t xml:space="preserve"> </w:t>
      </w:r>
      <w:r w:rsidRPr="009D2F95">
        <w:t xml:space="preserve">RD25.XXX D – </w:t>
      </w:r>
      <w:r w:rsidR="001424DB">
        <w:t>art. 2°, apartado c)</w:t>
      </w:r>
    </w:p>
    <w:p w14:paraId="78D0072F" w14:textId="77777777" w:rsidR="00E5293F" w:rsidRDefault="00E5293F" w:rsidP="00E5293F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B073" w14:textId="77777777" w:rsidR="00A0545B" w:rsidRDefault="00A0545B" w:rsidP="00305F4A">
      <w:pPr>
        <w:spacing w:after="0" w:line="240" w:lineRule="auto"/>
      </w:pPr>
      <w:r>
        <w:separator/>
      </w:r>
    </w:p>
  </w:footnote>
  <w:footnote w:type="continuationSeparator" w:id="0">
    <w:p w14:paraId="4154BC15" w14:textId="77777777" w:rsidR="00A0545B" w:rsidRDefault="00A0545B" w:rsidP="0030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7149"/>
    <w:multiLevelType w:val="hybridMultilevel"/>
    <w:tmpl w:val="8318C34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8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4A"/>
    <w:rsid w:val="00004F52"/>
    <w:rsid w:val="000278FE"/>
    <w:rsid w:val="001424DB"/>
    <w:rsid w:val="001F74C4"/>
    <w:rsid w:val="00247703"/>
    <w:rsid w:val="00305F4A"/>
    <w:rsid w:val="004145A7"/>
    <w:rsid w:val="0042505D"/>
    <w:rsid w:val="00454AC1"/>
    <w:rsid w:val="00462E77"/>
    <w:rsid w:val="00570DF0"/>
    <w:rsid w:val="006363BC"/>
    <w:rsid w:val="00682865"/>
    <w:rsid w:val="007C209C"/>
    <w:rsid w:val="00883638"/>
    <w:rsid w:val="009D2F95"/>
    <w:rsid w:val="009F1573"/>
    <w:rsid w:val="00A0545B"/>
    <w:rsid w:val="00A14F82"/>
    <w:rsid w:val="00A14FB8"/>
    <w:rsid w:val="00AD4ABA"/>
    <w:rsid w:val="00B65696"/>
    <w:rsid w:val="00C520F0"/>
    <w:rsid w:val="00CB2AC3"/>
    <w:rsid w:val="00DD4F4A"/>
    <w:rsid w:val="00DF34FF"/>
    <w:rsid w:val="00E40E34"/>
    <w:rsid w:val="00E5293F"/>
    <w:rsid w:val="00E83578"/>
    <w:rsid w:val="00EA12A8"/>
    <w:rsid w:val="00FF0E0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B27"/>
  <w15:chartTrackingRefBased/>
  <w15:docId w15:val="{58B9BA2B-7BA8-4AE1-93BA-AC299E6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5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5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5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5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5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5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5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5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5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5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F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5F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5F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5F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5F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5F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5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5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5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5F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5F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5F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5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5F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5F4A"/>
    <w:rPr>
      <w:b/>
      <w:bCs/>
      <w:smallCaps/>
      <w:color w:val="0F4761" w:themeColor="accent1" w:themeShade="BF"/>
      <w:spacing w:val="5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5F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05F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05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7D1D-7BAF-44AC-95C8-014DF878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Martinez</dc:creator>
  <cp:keywords/>
  <dc:description/>
  <cp:lastModifiedBy>Elsa Martinez</cp:lastModifiedBy>
  <cp:revision>2</cp:revision>
  <dcterms:created xsi:type="dcterms:W3CDTF">2025-08-04T16:14:00Z</dcterms:created>
  <dcterms:modified xsi:type="dcterms:W3CDTF">2025-08-04T16:14:00Z</dcterms:modified>
</cp:coreProperties>
</file>