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í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tulo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Diplomado en Gestión de Organizaciones Deportivas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El deporte es uno de los fenómenos sociales propios de nuestra cultura, este fenómeno cobra vida en las actividades cotidianas de nuestra población sin distinción de edad, género o diferenciación social. Esta es una realidad que nos atraviesa y forma parte de nuestra cotidianeidad. El deporte es parte de nuestra vida, en tantos somos sujetos sociales.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La práctica deportiva se desarrolla en innumerables organizaciones sociales tales como clubes deportivos, uniones vecinales, polideportivos municipales e instituciones educativas, entre otros. Estas estructuras organizacionales sumadas a las federaciones y asociaciones del deporte competitivo, conforma una red determinante de las propuestas y posibilidades que hacen a la actividad.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El propósito de este ciclo de formación es concretar un espacio que permita construir y compartir conocimiento, generar habilidades y capacidades en los actores responsables e intervinientes en las organizaciones deportivas. Esta propuesta implica ofrecerles una serie de módulos desde un enfoque integrador que le permitan ampliar la mirada del fenómeno deportivo para poder anticiparse a los acontecimientos futuros, con el fin de generar y aplicar estrategias de acción para asegurar una gestión acorde a las nuevas demandas que se presentarán.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Ha sido organizado por Facultad de Ciencias Médicas, Facultad de Ciencias Económicas, Secretar</w:t>
      </w:r>
      <w:r w:rsidDel="00000000" w:rsidR="00000000" w:rsidRPr="00000000">
        <w:rPr>
          <w:rFonts w:ascii="Arial" w:cs="Arial" w:eastAsia="Arial" w:hAnsi="Arial"/>
          <w:rtl w:val="0"/>
        </w:rPr>
        <w:t xml:space="preserve">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a de Bienestar (Dirección Gral de Deportes, Recreación y Turismo) y la Secretaria de Deportes de la Provincia de Mendoza.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Objetivo: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Este diplomado tiene por fin brindar una formación de excelencia a dirigentes, líderes, profesionales, miembros del quehacer deportivo y toda aquella persona que tenga interés en desempeñarse en este sector, que les permita reflexionar y fortalecer la gestión sustentable de las organizaciones deportivas.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En el mismo se apunta a que el alumno: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2"/>
        </w:numPr>
        <w:pBdr/>
        <w:spacing w:after="35" w:line="240" w:lineRule="auto"/>
        <w:ind w:left="567" w:hanging="283"/>
        <w:rPr>
          <w:color w:val="000000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Aprenda las principales herramientas de gestión para fortalecer la administración económica financiera de las organizaciones deportivas </w:t>
      </w:r>
    </w:p>
    <w:p w:rsidR="00000000" w:rsidDel="00000000" w:rsidP="00000000" w:rsidRDefault="00000000" w:rsidRPr="00000000">
      <w:pPr>
        <w:numPr>
          <w:ilvl w:val="1"/>
          <w:numId w:val="2"/>
        </w:numPr>
        <w:pBdr/>
        <w:spacing w:after="35" w:line="240" w:lineRule="auto"/>
        <w:ind w:left="567" w:hanging="283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Concrete una formación en el campo de la salud, que permita reconocer las acciones directas para propiciar organizaciones deportivas saludables. </w:t>
      </w:r>
    </w:p>
    <w:p w:rsidR="00000000" w:rsidDel="00000000" w:rsidP="00000000" w:rsidRDefault="00000000" w:rsidRPr="00000000">
      <w:pPr>
        <w:numPr>
          <w:ilvl w:val="1"/>
          <w:numId w:val="2"/>
        </w:numPr>
        <w:pBdr/>
        <w:spacing w:after="35" w:line="240" w:lineRule="auto"/>
        <w:ind w:left="567" w:hanging="283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Desarrolle capacidades para diagnosticar, planificar, generar iniciativas y animar procesos sostenidos de gestión deportiva a partir del aprovechamiento y la potenciación de los recursos </w:t>
      </w:r>
    </w:p>
    <w:p w:rsidR="00000000" w:rsidDel="00000000" w:rsidP="00000000" w:rsidRDefault="00000000" w:rsidRPr="00000000">
      <w:pPr>
        <w:numPr>
          <w:ilvl w:val="1"/>
          <w:numId w:val="2"/>
        </w:numPr>
        <w:pBdr/>
        <w:spacing w:after="0" w:line="240" w:lineRule="auto"/>
        <w:ind w:left="567" w:hanging="283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Reconozca los marcos legales que regulan la vida institucional, para generar acciones que se enmarquen dentro de la legislación vigente y permitan un accionar conforme a la norma. </w:t>
      </w:r>
    </w:p>
    <w:p w:rsidR="00000000" w:rsidDel="00000000" w:rsidP="00000000" w:rsidRDefault="00000000" w:rsidRPr="00000000">
      <w:pPr>
        <w:numPr>
          <w:ilvl w:val="1"/>
          <w:numId w:val="1"/>
        </w:numPr>
        <w:pBdr/>
        <w:spacing w:after="0" w:line="240" w:lineRule="auto"/>
        <w:ind w:left="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Destinatarios: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Está dirigido al personal de organizaciones públicas, privadas y sociales, profesionales o no. Podrán admitirse personas que no estén en actividad laboral, las que se vincularán con alguna organización para poder llevar adelante actividades prácticas involucradas en el desarrollo del diplomado.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Cupo mínimo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 de 30 estudiantes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Duración y carga horaria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El diplomado tiene una duración de </w:t>
      </w:r>
      <w:r w:rsidDel="00000000" w:rsidR="00000000" w:rsidRPr="00000000">
        <w:rPr>
          <w:rFonts w:ascii="Arial" w:cs="Arial" w:eastAsia="Arial" w:hAnsi="Arial"/>
          <w:rtl w:val="0"/>
        </w:rPr>
        <w:t xml:space="preserve">144 horas, que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 se estructurarán </w:t>
      </w:r>
      <w:r w:rsidDel="00000000" w:rsidR="00000000" w:rsidRPr="00000000">
        <w:rPr>
          <w:rFonts w:ascii="Arial" w:cs="Arial" w:eastAsia="Arial" w:hAnsi="Arial"/>
          <w:rtl w:val="0"/>
        </w:rPr>
        <w:t xml:space="preserve">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 encuentros presenciales y actividades no presenciales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Requisitos y evaluación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Se requiere la asistencia a las clases presenciales obligatorias y podrán justificarse hasta el 20% de las inasistencias y el desarrollo de actividades no presenciales. Se  prevé la evaluación de cada uno de asignaturas, debiendo alcanzarse al menos el 60% del puntaje asignado a las mismas. Aprobadas todas las evaluaciones de los módulos, el participante deberá presentar y aprobar un trabajo integrador escrito.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Certificación a otorgar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Una vez cumplido los requisitos del diplomado y aprobadas la totalidad de las obligaciones curriculares, se entregará  el certificado de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u w:val="none"/>
          <w:vertAlign w:val="baseline"/>
          <w:rtl w:val="0"/>
        </w:rPr>
        <w:t xml:space="preserve">“Diplomado en Gestión de Organizaciones Deportivas”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otorgado por la Facultad de Ciencias Médicas y la Facultad de Ciencias Económicas de la Universidad Nacional de Cuyo, firmado por sus respectivos Decanos.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Plan de estudio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Se desarroll</w:t>
      </w:r>
      <w:r w:rsidDel="00000000" w:rsidR="00000000" w:rsidRPr="00000000">
        <w:rPr>
          <w:rFonts w:ascii="Arial" w:cs="Arial" w:eastAsia="Arial" w:hAnsi="Arial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 a través de clases teórico-práctico desarrolladas en los encuentros presenciales por módulos, con actividades curriculares abiertas, y se prevé la realización de conferencias a cargo de invitados especiales expertos y referentes de las temáticas a abordar, que fortalecerán los conocimientos impartidos.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9104.0" w:type="dxa"/>
        <w:jc w:val="left"/>
        <w:tblInd w:w="24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41"/>
        <w:gridCol w:w="3685"/>
        <w:gridCol w:w="4394"/>
        <w:gridCol w:w="284"/>
        <w:tblGridChange w:id="0">
          <w:tblGrid>
            <w:gridCol w:w="741"/>
            <w:gridCol w:w="3685"/>
            <w:gridCol w:w="4394"/>
            <w:gridCol w:w="284"/>
          </w:tblGrid>
        </w:tblGridChange>
      </w:tblGrid>
      <w:tr>
        <w:tc>
          <w:tcPr>
            <w:shd w:fill="ffffff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vertAlign w:val="baseline"/>
                <w:rtl w:val="0"/>
              </w:rPr>
              <w:t xml:space="preserve">ASIGNATURA</w:t>
            </w:r>
          </w:p>
        </w:tc>
        <w:tc>
          <w:tcPr>
            <w:shd w:fill="d9d9d9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DESCRIPTORES</w:t>
            </w:r>
          </w:p>
        </w:tc>
      </w:tr>
      <w:tr>
        <w:trPr>
          <w:trHeight w:val="1120" w:hRule="atLeast"/>
        </w:trPr>
        <w:tc>
          <w:tcPr>
            <w:vMerge w:val="restart"/>
            <w:shd w:fill="ffffff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113" w:right="113" w:firstLine="0"/>
              <w:contextualSpacing w:val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vertAlign w:val="baseline"/>
                <w:rtl w:val="0"/>
              </w:rPr>
              <w:t xml:space="preserve"> MODULO DEPORTE 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vertAlign w:val="baseline"/>
                <w:rtl w:val="0"/>
              </w:rPr>
              <w:t xml:space="preserve">Gestión del Deporte Social y Comunitario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Concepto, objetivos, características y potencialidades del deporte social y comunitario, su contexto regional, nacional e internacional.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Procesos del deporte social y comunitario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Experiencias en el campo del deporte social y comunitario</w:t>
            </w:r>
          </w:p>
        </w:tc>
      </w:tr>
      <w:tr>
        <w:trPr>
          <w:trHeight w:val="1120" w:hRule="atLeast"/>
        </w:trPr>
        <w:tc>
          <w:tcPr>
            <w:vMerge w:val="continue"/>
            <w:shd w:fill="ffffff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vertAlign w:val="baseline"/>
                <w:rtl w:val="0"/>
              </w:rPr>
              <w:t xml:space="preserve">Gestión del Deporte de Rendimiento/Competitivo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Alcances teórico-prácticos de los conceptos de rendimiento y competencia deportiva. 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Características, objetivos y potencialidades del deporte competitivo y de rendimiento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Tensiones entre la formación deportiva, la competencia y el alto rendimiento.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El ENARD, pasado, presente y futuro del alto rendimiento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La realidad mendocina del deporte de rendimiento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La gestión de las organizaciones con propuestas de deporte competitivo y de rendimiento.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20" w:hRule="atLeast"/>
        </w:trPr>
        <w:tc>
          <w:tcPr>
            <w:vMerge w:val="continue"/>
            <w:shd w:fill="ffffff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vertAlign w:val="baseline"/>
                <w:rtl w:val="0"/>
              </w:rPr>
              <w:t xml:space="preserve">Planeamiento Deportivo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720" w:right="0" w:firstLine="0"/>
              <w:contextualSpacing w:val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Planeamiento Estratégico. Componentes. Proceso y claves para su realización.</w:t>
            </w:r>
          </w:p>
          <w:p w:rsidR="00000000" w:rsidDel="00000000" w:rsidP="00000000" w:rsidRDefault="00000000" w:rsidRPr="00000000">
            <w:pPr>
              <w:pBdr/>
              <w:tabs>
                <w:tab w:val="left" w:pos="3630"/>
              </w:tabs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Plan de Gestión.</w:t>
              <w:tab/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Formulación de Proyectos Deportivos. Proceso y herramientas para su realización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20" w:hRule="atLeast"/>
        </w:trPr>
        <w:tc>
          <w:tcPr>
            <w:vMerge w:val="continue"/>
            <w:shd w:fill="ffffff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vertAlign w:val="baseline"/>
                <w:rtl w:val="0"/>
              </w:rPr>
              <w:t xml:space="preserve">Políticas deportivas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vertAlign w:val="baseline"/>
                <w:rtl w:val="0"/>
              </w:rPr>
              <w:t xml:space="preserve">La política deportiva nacional y provincial. Características y particularidades de la política actual.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vertAlign w:val="baseline"/>
                <w:rtl w:val="0"/>
              </w:rPr>
              <w:t xml:space="preserve">La política deportiva y su impacto en la sociedad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vertAlign w:val="baseline"/>
                <w:rtl w:val="0"/>
              </w:rPr>
              <w:t xml:space="preserve">Una propuesta que aborda las diferentes aristas del fenómeno social.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vertAlign w:val="baseline"/>
                <w:rtl w:val="0"/>
              </w:rPr>
              <w:t xml:space="preserve">Los proyectos deportivos en el campo de la gestión. Experiencias en diferentes niveles gubernamentales y en organizaciones civiles.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20" w:hRule="atLeast"/>
        </w:trPr>
        <w:tc>
          <w:tcPr>
            <w:vMerge w:val="restart"/>
            <w:shd w:fill="ffffff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113" w:right="113" w:firstLine="0"/>
              <w:contextualSpacing w:val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vertAlign w:val="baseline"/>
                <w:rtl w:val="0"/>
              </w:rPr>
              <w:t xml:space="preserve">MODULO ADMINISTRACIÓN </w:t>
            </w:r>
          </w:p>
        </w:tc>
        <w:tc>
          <w:tcPr>
            <w:shd w:fill="ffffff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Gestión de las personas en organizaciones deportivas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/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Gestión de personas en las organizaciones deportivas. Mercado laboral. Sistema de personal: selección, capacitación, desarrollo y evaluación. Relaciones Laborales. Seguridad e Higiene 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Comunicación organizacional.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Equipos de trabajos.  </w:t>
            </w:r>
          </w:p>
        </w:tc>
      </w:tr>
      <w:tr>
        <w:trPr>
          <w:trHeight w:val="1120" w:hRule="atLeast"/>
        </w:trPr>
        <w:tc>
          <w:tcPr>
            <w:vMerge w:val="continue"/>
            <w:shd w:fill="ffffff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vertAlign w:val="baseline"/>
                <w:rtl w:val="0"/>
              </w:rPr>
              <w:t xml:space="preserve">Marco normativo de la gestión deportiva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/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Figuras jurídicas públicas y privadas de las organizaciones. 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Legislación laboral, convenios colectivos, contrataciones.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Normativa vigente para la vida institucional de organizaciones públicas y de organizaciones privadas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vertAlign w:val="baseline"/>
                <w:rtl w:val="0"/>
              </w:rPr>
              <w:t xml:space="preserve">Lo legal y lo ético. Tensiones que atraviesan la realidad deportiva.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vertAlign w:val="baseline"/>
                <w:rtl w:val="0"/>
              </w:rPr>
              <w:t xml:space="preserve">Responsabilidad civil en el ámbito de la actividad deportiva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20" w:hRule="atLeast"/>
        </w:trPr>
        <w:tc>
          <w:tcPr>
            <w:vMerge w:val="continue"/>
            <w:shd w:fill="ffffff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La gestión económico financiera de las organizaciones deportivas.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/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La gestión económico-financiera de las organizaciones deportivas. Estructura de costos. Fuentes de financiamiento. 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Formulación, ejecución y control presupuestario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vertAlign w:val="baseline"/>
                <w:rtl w:val="0"/>
              </w:rPr>
              <w:t xml:space="preserve">Análisis de la formas de inversión.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20" w:hRule="atLeast"/>
        </w:trPr>
        <w:tc>
          <w:tcPr>
            <w:vMerge w:val="continue"/>
            <w:shd w:fill="ffffff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Gestión comercial de Entidades Deportivas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/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Teoría de las organizaciones.  Principios de gestión. La organización como sistema social, cultural y deportivo. Estructura, conceptos e instrumentos de gestión. Contexto de las organizaciones deportivas. 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El Marketing en las entidades deportiva: Técnicas de comercialización. Análisis de mercados. Estrategias competitivas y de comunicación.  Desarrollo de Imagen.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vertAlign w:val="baseline"/>
                <w:rtl w:val="0"/>
              </w:rPr>
              <w:t xml:space="preserve">Gestión de eventos deportivos. Tipos de eventos. Planificación, organización, ejecución y control de eventos especiales.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20" w:hRule="atLeast"/>
        </w:trPr>
        <w:tc>
          <w:tcPr>
            <w:vMerge w:val="restart"/>
            <w:shd w:fill="ffffff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113" w:right="113" w:firstLine="0"/>
              <w:contextualSpacing w:val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vertAlign w:val="baseline"/>
                <w:rtl w:val="0"/>
              </w:rPr>
              <w:t xml:space="preserve">MODULO SALUD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Gestión de organizaciones saludables.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Requisitos de las organizaciones saludables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Cómo construir organizaciones saludables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vertAlign w:val="baseline"/>
                <w:rtl w:val="0"/>
              </w:rPr>
              <w:t xml:space="preserve">Protocolos de acción. Estructura Edilicia. Marco Legal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20" w:hRule="atLeast"/>
        </w:trPr>
        <w:tc>
          <w:tcPr>
            <w:vMerge w:val="continue"/>
            <w:shd w:fill="ffffff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Reconocimiento Médico-Deportivo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Evaluación de aptitud física. Historia clínica, antecedentes personales y familiares, exámenes complementarios. Periodicidad de controles. Consensos Nacionales. Aptitud física según sexo, edad y comórbidas.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vertAlign w:val="baseline"/>
                <w:rtl w:val="0"/>
              </w:rPr>
              <w:t xml:space="preserve">Muerte súbita. Epidemiología, causas y prevención. RCP básico y DEA. Taller de RCP. (Podría participar la Asociación Mendocina de Anestesiología)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20" w:hRule="atLeast"/>
        </w:trPr>
        <w:tc>
          <w:tcPr>
            <w:vMerge w:val="continue"/>
            <w:shd w:fill="ffffff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Nutrición del deportista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Alimentación saludable. Valoración nutricional. Hidratación del deportista.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vertAlign w:val="baseline"/>
                <w:rtl w:val="0"/>
              </w:rPr>
              <w:t xml:space="preserve">Ayudas ergogénicas y suplementos. Doping. Utilidad y peligros. Normativa legal. Impacto en la salud del deportista. Medicaciones aceptadas.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0"/>
        <w:tblW w:w="10795.0" w:type="dxa"/>
        <w:jc w:val="left"/>
        <w:tblInd w:w="-1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</w:tblBorders>
        <w:tblLayout w:type="fixed"/>
        <w:tblLook w:val="0000"/>
      </w:tblPr>
      <w:tblGrid>
        <w:gridCol w:w="9322"/>
        <w:gridCol w:w="1473"/>
        <w:tblGridChange w:id="0">
          <w:tblGrid>
            <w:gridCol w:w="9322"/>
            <w:gridCol w:w="1473"/>
          </w:tblGrid>
        </w:tblGridChange>
      </w:tblGrid>
      <w:tr>
        <w:trPr>
          <w:trHeight w:val="3220" w:hRule="atLeast"/>
        </w:trP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vertAlign w:val="baseline"/>
                <w:rtl w:val="0"/>
              </w:rPr>
              <w:t xml:space="preserve">Docentes: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vertAlign w:val="baseline"/>
                <w:rtl w:val="0"/>
              </w:rPr>
              <w:t xml:space="preserve">Prof. Federico Chiappeta; Lic. Rodrigo Araya; Lic. Alejandro Herrera; Lic. Daniela Dubais; Lic. Thelma Barrera; Lic. Sergio Abogado Salcedo; Cont. Marcela Asensio; Lic Santiago Emiliano Eguren; Mg. Patricia Puebla; Méd. Laura Villanueva; Méd. Edgar Lascan; Méd. Pablo Pescetti; Méd. Alejandro Vizcaya; Lic. Claudia M. Sacchero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vertAlign w:val="baseline"/>
                <w:rtl w:val="0"/>
              </w:rPr>
              <w:t xml:space="preserve">Fecha de inicio del cursado: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vertAlign w:val="baseline"/>
                <w:rtl w:val="0"/>
              </w:rPr>
              <w:t xml:space="preserve"> 1 de agosto de 2017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vertAlign w:val="baseline"/>
                <w:rtl w:val="0"/>
              </w:rPr>
              <w:t xml:space="preserve">Lugar cursado habitual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vertAlign w:val="baseline"/>
                <w:rtl w:val="0"/>
              </w:rPr>
              <w:t xml:space="preserve">: Facultad de Ciencias Económicas, salvo actividades de outdoors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vertAlign w:val="baseline"/>
                <w:rtl w:val="0"/>
              </w:rPr>
              <w:t xml:space="preserve">Inicio de las inscripciones: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vertAlign w:val="baseline"/>
                <w:rtl w:val="0"/>
              </w:rPr>
              <w:t xml:space="preserve"> 22 de junio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vertAlign w:val="baseline"/>
                <w:rtl w:val="0"/>
              </w:rPr>
              <w:t xml:space="preserve">Informes e inscripciones: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vertAlign w:val="baseline"/>
                <w:rtl w:val="0"/>
              </w:rPr>
              <w:t xml:space="preserve">Secretar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í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vertAlign w:val="baseline"/>
                <w:rtl w:val="0"/>
              </w:rPr>
              <w:t xml:space="preserve">a de extensión y Relaciones Institucionales -Facultad de Ciencias Económicas UNCuyo -  Tel. 4494009 - internos 2420 / 2500 - 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u w:val="none"/>
                <w:rtl w:val="0"/>
              </w:rPr>
              <w:t xml:space="preserve">diplomado.organizacionesdeportivas</w:t>
            </w:r>
            <w:hyperlink r:id="rId5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00"/>
                  <w:u w:val="none"/>
                  <w:vertAlign w:val="baseline"/>
                  <w:rtl w:val="0"/>
                </w:rPr>
                <w:t xml:space="preserve">@fce.uncu.edu.ar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vertAlign w:val="baseline"/>
                <w:rtl w:val="0"/>
              </w:rPr>
              <w:t xml:space="preserve">Valor y Forma de pago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vertAlign w:val="baseline"/>
                <w:rtl w:val="0"/>
              </w:rPr>
              <w:t xml:space="preserve">: $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vertAlign w:val="baseline"/>
                <w:rtl w:val="0"/>
              </w:rPr>
              <w:t xml:space="preserve">.000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vertAlign w:val="baseline"/>
                <w:rtl w:val="0"/>
              </w:rPr>
              <w:t xml:space="preserve">a cancelar de la siguiente forma: en una cuota de inscripción de $2.000 y 4 cuotas mensuales iguales de $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2.00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vertAlign w:val="baseline"/>
                <w:rtl w:val="0"/>
              </w:rPr>
              <w:t xml:space="preserve">0 a través de transferencia electrónica.</w:t>
            </w:r>
          </w:p>
          <w:p w:rsidR="00000000" w:rsidDel="00000000" w:rsidP="00000000" w:rsidRDefault="00000000" w:rsidRPr="00000000">
            <w:pPr>
              <w:pBdr/>
              <w:spacing w:after="0" w:line="276" w:lineRule="auto"/>
              <w:contextualSpacing w:val="0"/>
              <w:jc w:val="both"/>
              <w:rPr>
                <w:rFonts w:ascii="Arial" w:cs="Arial" w:eastAsia="Arial" w:hAnsi="Arial"/>
                <w:color w:val="500050"/>
              </w:rPr>
            </w:pPr>
            <w:r w:rsidDel="00000000" w:rsidR="00000000" w:rsidRPr="00000000">
              <w:rPr>
                <w:rFonts w:ascii="Arial" w:cs="Arial" w:eastAsia="Arial" w:hAnsi="Arial"/>
                <w:color w:val="500050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pBdr/>
              <w:spacing w:after="0" w:line="276" w:lineRule="auto"/>
              <w:contextualSpacing w:val="0"/>
              <w:rPr>
                <w:rFonts w:ascii="Arial" w:cs="Arial" w:eastAsia="Arial" w:hAnsi="Arial"/>
                <w:b w:val="1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rtl w:val="0"/>
              </w:rPr>
              <w:t xml:space="preserve">DATOS ASOC. COOPERADORA:</w:t>
            </w:r>
          </w:p>
          <w:p w:rsidR="00000000" w:rsidDel="00000000" w:rsidP="00000000" w:rsidRDefault="00000000" w:rsidRPr="00000000">
            <w:pPr>
              <w:pBdr/>
              <w:spacing w:after="0" w:line="276" w:lineRule="auto"/>
              <w:contextualSpacing w:val="0"/>
              <w:rPr>
                <w:rFonts w:ascii="Arial" w:cs="Arial" w:eastAsia="Arial" w:hAnsi="Arial"/>
                <w:i w:val="1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222222"/>
                <w:rtl w:val="0"/>
              </w:rPr>
              <w:t xml:space="preserve">Asociación Cooperadora FCE UNCuyo (IVA EXENTO)</w:t>
            </w:r>
          </w:p>
          <w:p w:rsidR="00000000" w:rsidDel="00000000" w:rsidP="00000000" w:rsidRDefault="00000000" w:rsidRPr="00000000">
            <w:pPr>
              <w:pBdr/>
              <w:spacing w:after="0" w:line="276" w:lineRule="auto"/>
              <w:contextualSpacing w:val="0"/>
              <w:jc w:val="both"/>
              <w:rPr>
                <w:rFonts w:ascii="Arial" w:cs="Arial" w:eastAsia="Arial" w:hAnsi="Arial"/>
                <w:i w:val="1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222222"/>
                <w:rtl w:val="0"/>
              </w:rPr>
              <w:t xml:space="preserve">Cuenta Corriente Nº 234-1-246-1</w:t>
            </w:r>
          </w:p>
          <w:p w:rsidR="00000000" w:rsidDel="00000000" w:rsidP="00000000" w:rsidRDefault="00000000" w:rsidRPr="00000000">
            <w:pPr>
              <w:pBdr/>
              <w:spacing w:after="0" w:line="276" w:lineRule="auto"/>
              <w:contextualSpacing w:val="0"/>
              <w:jc w:val="both"/>
              <w:rPr>
                <w:rFonts w:ascii="Arial" w:cs="Arial" w:eastAsia="Arial" w:hAnsi="Arial"/>
                <w:i w:val="1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222222"/>
                <w:rtl w:val="0"/>
              </w:rPr>
              <w:t xml:space="preserve">CUIT 30-64825311-3</w:t>
            </w:r>
          </w:p>
          <w:p w:rsidR="00000000" w:rsidDel="00000000" w:rsidP="00000000" w:rsidRDefault="00000000" w:rsidRPr="00000000">
            <w:pPr>
              <w:pBdr/>
              <w:spacing w:after="0" w:line="276" w:lineRule="auto"/>
              <w:contextualSpacing w:val="0"/>
              <w:jc w:val="both"/>
              <w:rPr>
                <w:rFonts w:ascii="Arial" w:cs="Arial" w:eastAsia="Arial" w:hAnsi="Arial"/>
                <w:i w:val="1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222222"/>
                <w:rtl w:val="0"/>
              </w:rPr>
              <w:t xml:space="preserve">C.B.U. 00702463-20000000234119</w:t>
            </w:r>
          </w:p>
          <w:p w:rsidR="00000000" w:rsidDel="00000000" w:rsidP="00000000" w:rsidRDefault="00000000" w:rsidRPr="00000000">
            <w:pPr>
              <w:pBdr/>
              <w:spacing w:after="0" w:line="276" w:lineRule="auto"/>
              <w:contextualSpacing w:val="0"/>
              <w:jc w:val="both"/>
              <w:rPr>
                <w:rFonts w:ascii="Arial" w:cs="Arial" w:eastAsia="Arial" w:hAnsi="Arial"/>
                <w:i w:val="1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222222"/>
                <w:rtl w:val="0"/>
              </w:rPr>
              <w:t xml:space="preserve">Banco Galicia Sucursal 246 Arístides Villanueva</w:t>
            </w:r>
          </w:p>
          <w:p w:rsidR="00000000" w:rsidDel="00000000" w:rsidP="00000000" w:rsidRDefault="00000000" w:rsidRPr="00000000">
            <w:pPr>
              <w:pBdr/>
              <w:spacing w:after="0" w:line="276" w:lineRule="auto"/>
              <w:contextualSpacing w:val="0"/>
              <w:rPr>
                <w:rFonts w:ascii="Arial" w:cs="Arial" w:eastAsia="Arial" w:hAnsi="Arial"/>
                <w:b w:val="1"/>
                <w:i w:val="1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spacing w:after="0" w:line="276" w:lineRule="auto"/>
              <w:contextualSpacing w:val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222222"/>
                <w:rtl w:val="0"/>
              </w:rPr>
              <w:t xml:space="preserve">Una vez realizado el depósito o transferencia, enviar comprobante virtual o scaneado por mail a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(diplomado.organizacionesdeportivas@</w:t>
            </w:r>
            <w:hyperlink r:id="rId6">
              <w:r w:rsidDel="00000000" w:rsidR="00000000" w:rsidRPr="00000000">
                <w:rPr>
                  <w:rFonts w:ascii="Arial" w:cs="Arial" w:eastAsia="Arial" w:hAnsi="Arial"/>
                  <w:b w:val="1"/>
                  <w:i w:val="1"/>
                  <w:u w:val="single"/>
                  <w:rtl w:val="0"/>
                </w:rPr>
                <w:t xml:space="preserve">fce.uncu.edu.ar</w:t>
              </w:r>
            </w:hyperlink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)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222222"/>
                <w:rtl w:val="0"/>
              </w:rPr>
              <w:t xml:space="preserve"> indicando nombre de la persona.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40" w:hRule="atLeast"/>
        </w:trPr>
        <w:tc>
          <w:tcPr>
            <w:gridSpan w:val="2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17" w:top="1417" w:left="1701" w:right="1701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Arial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bullet"/>
      <w:lvlText w:val="●"/>
      <w:lvlJc w:val="left"/>
      <w:pPr>
        <w:ind w:left="0" w:firstLine="0"/>
      </w:pPr>
      <w:rPr>
        <w:rFonts w:ascii="Arial" w:cs="Arial" w:eastAsia="Arial" w:hAnsi="Arial"/>
      </w:rPr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pBdr/>
      <w:spacing w:after="0" w:line="240" w:lineRule="auto"/>
      <w:contextualSpacing w:val="1"/>
    </w:pPr>
    <w:rPr>
      <w:rFonts w:ascii="Arial" w:cs="Arial" w:eastAsia="Arial" w:hAnsi="Arial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mailto:extension@fce.uncu.edu.ar" TargetMode="External"/><Relationship Id="rId6" Type="http://schemas.openxmlformats.org/officeDocument/2006/relationships/hyperlink" Target="http://fce.uncu.edu.ar/" TargetMode="External"/></Relationships>
</file>